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75" w:rsidRDefault="00180053">
      <w:pPr>
        <w:pStyle w:val="a3"/>
        <w:jc w:val="center"/>
      </w:pPr>
      <w:bookmarkStart w:id="0" w:name="_gjdgxs"/>
      <w:bookmarkEnd w:id="0"/>
      <w:r>
        <w:t xml:space="preserve">Пальчиковая гимнастика </w:t>
      </w:r>
    </w:p>
    <w:p w:rsidR="00501175" w:rsidRDefault="00180053">
      <w:pPr>
        <w:pStyle w:val="normal"/>
      </w:pPr>
      <w:r>
        <w:rPr>
          <w:noProof/>
          <w:lang w:val="ru-RU"/>
        </w:rPr>
        <w:drawing>
          <wp:inline distT="114300" distB="114300" distL="114300" distR="114300">
            <wp:extent cx="3080783" cy="4191000"/>
            <wp:effectExtent l="19050" t="0" r="5317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5399" cy="41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175" w:rsidRDefault="00180053">
      <w:pPr>
        <w:pStyle w:val="normal"/>
      </w:pPr>
      <w:r>
        <w:br w:type="column"/>
      </w:r>
    </w:p>
    <w:p w:rsidR="00501175" w:rsidRDefault="00180053">
      <w:pPr>
        <w:pStyle w:val="1"/>
        <w:spacing w:after="200"/>
        <w:ind w:right="0"/>
        <w:jc w:val="center"/>
      </w:pPr>
      <w:bookmarkStart w:id="1" w:name="_1fob9te"/>
      <w:bookmarkEnd w:id="1"/>
      <w:r>
        <w:t>Что такое «Пальчиковая гимнастика?»</w:t>
      </w:r>
    </w:p>
    <w:p w:rsidR="00501175" w:rsidRDefault="00501175">
      <w:pPr>
        <w:pStyle w:val="normal"/>
      </w:pPr>
    </w:p>
    <w:p w:rsidR="00501175" w:rsidRPr="006A4F6D" w:rsidRDefault="00180053" w:rsidP="006A4F6D">
      <w:pPr>
        <w:pStyle w:val="normal"/>
        <w:ind w:firstLine="720"/>
        <w:rPr>
          <w:color w:val="auto"/>
        </w:rPr>
      </w:pPr>
      <w:r w:rsidRPr="006A4F6D">
        <w:rPr>
          <w:rFonts w:ascii="Arial" w:hAnsi="Arial"/>
          <w:color w:val="auto"/>
        </w:rPr>
        <w:t>Само название включает в себя два составляющих – гимнастика с помощью пальцев. Это ещё очень интересное, забавное и полезное занятие.</w:t>
      </w:r>
    </w:p>
    <w:p w:rsidR="00501175" w:rsidRPr="006A4F6D" w:rsidRDefault="00180053" w:rsidP="006A4F6D">
      <w:pPr>
        <w:pStyle w:val="1"/>
        <w:spacing w:after="200"/>
        <w:ind w:right="0"/>
        <w:jc w:val="center"/>
        <w:rPr>
          <w:rFonts w:asciiTheme="minorHAnsi" w:hAnsiTheme="minorHAnsi"/>
          <w:lang w:val="ru-RU"/>
        </w:rPr>
      </w:pPr>
      <w:bookmarkStart w:id="2" w:name="_3znysh7"/>
      <w:bookmarkEnd w:id="2"/>
      <w:r>
        <w:t xml:space="preserve">Мы играем в пальчиковые игры и способствуем развитию </w:t>
      </w:r>
      <w:r>
        <w:t>следующих</w:t>
      </w:r>
      <w:r w:rsidR="006A4F6D">
        <w:rPr>
          <w:rFonts w:asciiTheme="minorHAnsi" w:hAnsiTheme="minorHAnsi"/>
          <w:lang w:val="ru-RU"/>
        </w:rPr>
        <w:t xml:space="preserve"> </w:t>
      </w:r>
      <w:r w:rsidR="006A4F6D" w:rsidRPr="006A4F6D">
        <w:rPr>
          <w:lang w:val="ru-RU"/>
        </w:rPr>
        <w:t>компонентов</w:t>
      </w:r>
    </w:p>
    <w:p w:rsidR="00501175" w:rsidRPr="006A4F6D" w:rsidRDefault="00180053">
      <w:pPr>
        <w:pStyle w:val="normal"/>
        <w:numPr>
          <w:ilvl w:val="0"/>
          <w:numId w:val="1"/>
        </w:numPr>
        <w:rPr>
          <w:color w:val="auto"/>
        </w:rPr>
      </w:pPr>
      <w:r w:rsidRPr="006A4F6D">
        <w:rPr>
          <w:rFonts w:ascii="Arial" w:hAnsi="Arial"/>
          <w:color w:val="auto"/>
        </w:rPr>
        <w:t xml:space="preserve">Развиваем речь. </w:t>
      </w:r>
    </w:p>
    <w:p w:rsidR="006A4F6D" w:rsidRPr="006A4F6D" w:rsidRDefault="00180053">
      <w:pPr>
        <w:pStyle w:val="normal"/>
        <w:numPr>
          <w:ilvl w:val="0"/>
          <w:numId w:val="1"/>
        </w:numPr>
        <w:spacing w:before="0"/>
        <w:rPr>
          <w:color w:val="auto"/>
        </w:rPr>
      </w:pPr>
      <w:r w:rsidRPr="006A4F6D">
        <w:rPr>
          <w:rFonts w:ascii="Arial" w:hAnsi="Arial"/>
          <w:color w:val="auto"/>
        </w:rPr>
        <w:t>Пальчиковая гимнастика</w:t>
      </w:r>
      <w:r w:rsidR="006A4F6D">
        <w:rPr>
          <w:rFonts w:ascii="Arial" w:hAnsi="Arial"/>
          <w:color w:val="auto"/>
          <w:lang w:val="ru-RU"/>
        </w:rPr>
        <w:t>:</w:t>
      </w:r>
    </w:p>
    <w:p w:rsidR="006A4F6D" w:rsidRPr="006A4F6D" w:rsidRDefault="00180053" w:rsidP="006A4F6D">
      <w:pPr>
        <w:pStyle w:val="normal"/>
        <w:numPr>
          <w:ilvl w:val="0"/>
          <w:numId w:val="2"/>
        </w:numPr>
        <w:spacing w:before="0"/>
        <w:rPr>
          <w:color w:val="auto"/>
        </w:rPr>
      </w:pPr>
      <w:r w:rsidRPr="006A4F6D">
        <w:rPr>
          <w:rFonts w:ascii="Arial" w:hAnsi="Arial"/>
          <w:color w:val="auto"/>
        </w:rPr>
        <w:t>развив</w:t>
      </w:r>
      <w:r w:rsidR="006A4F6D">
        <w:rPr>
          <w:rFonts w:ascii="Arial" w:hAnsi="Arial"/>
          <w:color w:val="auto"/>
        </w:rPr>
        <w:t>ает умение подражать взрослым,</w:t>
      </w:r>
    </w:p>
    <w:p w:rsidR="006A4F6D" w:rsidRPr="006A4F6D" w:rsidRDefault="00180053" w:rsidP="006A4F6D">
      <w:pPr>
        <w:pStyle w:val="normal"/>
        <w:numPr>
          <w:ilvl w:val="0"/>
          <w:numId w:val="2"/>
        </w:numPr>
        <w:spacing w:before="0"/>
        <w:rPr>
          <w:color w:val="auto"/>
        </w:rPr>
      </w:pPr>
      <w:r w:rsidRPr="006A4F6D">
        <w:rPr>
          <w:rFonts w:ascii="Arial" w:hAnsi="Arial"/>
          <w:color w:val="auto"/>
        </w:rPr>
        <w:t>учит вслу</w:t>
      </w:r>
      <w:r w:rsidR="006A4F6D">
        <w:rPr>
          <w:rFonts w:ascii="Arial" w:hAnsi="Arial"/>
          <w:color w:val="auto"/>
        </w:rPr>
        <w:t>шиваться в речь и ее понимать,</w:t>
      </w:r>
    </w:p>
    <w:p w:rsidR="006A4F6D" w:rsidRPr="006A4F6D" w:rsidRDefault="006A4F6D" w:rsidP="006A4F6D">
      <w:pPr>
        <w:pStyle w:val="normal"/>
        <w:numPr>
          <w:ilvl w:val="0"/>
          <w:numId w:val="2"/>
        </w:numPr>
        <w:spacing w:before="0"/>
        <w:rPr>
          <w:color w:val="auto"/>
        </w:rPr>
      </w:pPr>
      <w:r>
        <w:rPr>
          <w:rFonts w:ascii="Arial" w:hAnsi="Arial"/>
          <w:color w:val="auto"/>
        </w:rPr>
        <w:t>повышает речевую активность</w:t>
      </w:r>
      <w:r>
        <w:rPr>
          <w:rFonts w:ascii="Arial" w:hAnsi="Arial"/>
          <w:color w:val="auto"/>
          <w:lang w:val="ru-RU"/>
        </w:rPr>
        <w:t>,</w:t>
      </w:r>
      <w:r w:rsidR="00180053" w:rsidRPr="006A4F6D">
        <w:rPr>
          <w:rFonts w:ascii="Arial" w:hAnsi="Arial"/>
          <w:color w:val="auto"/>
        </w:rPr>
        <w:t xml:space="preserve"> </w:t>
      </w:r>
    </w:p>
    <w:p w:rsidR="00501175" w:rsidRPr="006A4F6D" w:rsidRDefault="006A4F6D" w:rsidP="006A4F6D">
      <w:pPr>
        <w:pStyle w:val="normal"/>
        <w:numPr>
          <w:ilvl w:val="0"/>
          <w:numId w:val="2"/>
        </w:numPr>
        <w:spacing w:before="0"/>
        <w:rPr>
          <w:color w:val="auto"/>
        </w:rPr>
      </w:pPr>
      <w:r>
        <w:rPr>
          <w:rFonts w:ascii="Arial" w:hAnsi="Arial"/>
          <w:color w:val="auto"/>
          <w:lang w:val="ru-RU"/>
        </w:rPr>
        <w:t>у</w:t>
      </w:r>
      <w:r w:rsidR="00180053" w:rsidRPr="006A4F6D">
        <w:rPr>
          <w:rFonts w:ascii="Arial" w:hAnsi="Arial"/>
          <w:color w:val="auto"/>
        </w:rPr>
        <w:t xml:space="preserve">чит ребенка концентрировать внимание и правильно его распределять. </w:t>
      </w:r>
    </w:p>
    <w:p w:rsidR="00501175" w:rsidRPr="006A4F6D" w:rsidRDefault="00180053" w:rsidP="006A4F6D">
      <w:pPr>
        <w:pStyle w:val="normal"/>
        <w:spacing w:before="0"/>
        <w:ind w:firstLine="720"/>
        <w:rPr>
          <w:color w:val="auto"/>
        </w:rPr>
      </w:pPr>
      <w:r w:rsidRPr="006A4F6D">
        <w:rPr>
          <w:rFonts w:ascii="Arial" w:hAnsi="Arial"/>
          <w:color w:val="auto"/>
        </w:rPr>
        <w:t>Упражнение из пальчиковой ги</w:t>
      </w:r>
      <w:r w:rsidRPr="006A4F6D">
        <w:rPr>
          <w:rFonts w:ascii="Arial" w:hAnsi="Arial"/>
          <w:color w:val="auto"/>
        </w:rPr>
        <w:t>мнастики делает речь более четкой, ритмичной, яркой. Кроме этого, таким образом, ребёнок усиливает контроль за своими движениями.</w:t>
      </w:r>
    </w:p>
    <w:p w:rsidR="00501175" w:rsidRPr="006A4F6D" w:rsidRDefault="00180053" w:rsidP="006A4F6D">
      <w:pPr>
        <w:pStyle w:val="normal"/>
        <w:spacing w:before="0"/>
        <w:ind w:firstLine="360"/>
        <w:rPr>
          <w:color w:val="auto"/>
        </w:rPr>
      </w:pPr>
      <w:r w:rsidRPr="006A4F6D">
        <w:rPr>
          <w:rFonts w:ascii="Arial" w:hAnsi="Arial"/>
          <w:color w:val="auto"/>
        </w:rPr>
        <w:t xml:space="preserve">В пальчиковых играх нужно запоминать многое: и положение пальцев, и последовательность движений, да и просто стихи. Вот вам и </w:t>
      </w:r>
      <w:r w:rsidRPr="006A4F6D">
        <w:rPr>
          <w:rFonts w:ascii="Arial" w:hAnsi="Arial"/>
          <w:color w:val="auto"/>
        </w:rPr>
        <w:t xml:space="preserve">отличное веселое упражнение для развития памяти! </w:t>
      </w:r>
    </w:p>
    <w:p w:rsidR="00501175" w:rsidRPr="006A4F6D" w:rsidRDefault="00180053" w:rsidP="006A4F6D">
      <w:pPr>
        <w:pStyle w:val="normal"/>
        <w:spacing w:before="0"/>
        <w:ind w:firstLine="360"/>
        <w:rPr>
          <w:color w:val="auto"/>
        </w:rPr>
      </w:pPr>
      <w:r w:rsidRPr="006A4F6D">
        <w:rPr>
          <w:rFonts w:ascii="Arial" w:hAnsi="Arial"/>
          <w:color w:val="auto"/>
        </w:rPr>
        <w:lastRenderedPageBreak/>
        <w:t xml:space="preserve">А можно ли с помощью пальчиковых игр развивать фантазию и воображение? Конечно! Ведь руками можно «рассказывать» целые истории! Сначала пример покажет педагог /взрослый, а уж потом и ребенок может сочинить </w:t>
      </w:r>
      <w:r w:rsidRPr="006A4F6D">
        <w:rPr>
          <w:rFonts w:ascii="Arial" w:hAnsi="Arial"/>
          <w:color w:val="auto"/>
        </w:rPr>
        <w:t>свои «пальчиковые истории».</w:t>
      </w:r>
    </w:p>
    <w:p w:rsidR="00501175" w:rsidRDefault="00180053">
      <w:pPr>
        <w:pStyle w:val="1"/>
        <w:ind w:right="0"/>
        <w:jc w:val="center"/>
      </w:pPr>
      <w:bookmarkStart w:id="3" w:name="_2et92p0"/>
      <w:bookmarkEnd w:id="3"/>
      <w:r>
        <w:t>Пальчиковые игры для детей 2-3 лет</w:t>
      </w:r>
    </w:p>
    <w:p w:rsidR="00501175" w:rsidRDefault="00180053">
      <w:pPr>
        <w:pStyle w:val="normal"/>
        <w:jc w:val="center"/>
        <w:rPr>
          <w:color w:val="0000FF"/>
        </w:rPr>
      </w:pPr>
      <w:r>
        <w:rPr>
          <w:rFonts w:ascii="Arial" w:hAnsi="Arial"/>
          <w:color w:val="0000FF"/>
        </w:rPr>
        <w:t>Улитка</w:t>
      </w:r>
    </w:p>
    <w:p w:rsidR="00501175" w:rsidRPr="006A4F6D" w:rsidRDefault="00180053">
      <w:pPr>
        <w:pStyle w:val="normal"/>
        <w:rPr>
          <w:color w:val="auto"/>
        </w:rPr>
      </w:pPr>
      <w:r w:rsidRPr="006A4F6D">
        <w:rPr>
          <w:rFonts w:ascii="Arial" w:hAnsi="Arial"/>
          <w:color w:val="auto"/>
        </w:rPr>
        <w:t xml:space="preserve">Улитка улитка покажи рога 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кулачек на верх ладошки, показываем рожки)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Дам тебе кусок пирога. (</w:t>
      </w:r>
      <w:r w:rsidRPr="006A4F6D">
        <w:rPr>
          <w:rFonts w:ascii="Arial" w:hAnsi="Arial"/>
          <w:i/>
          <w:color w:val="auto"/>
        </w:rPr>
        <w:t>Две ладошки)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Ватрушки лепешки (</w:t>
      </w:r>
      <w:r w:rsidRPr="006A4F6D">
        <w:rPr>
          <w:rFonts w:ascii="Arial" w:hAnsi="Arial"/>
          <w:i/>
          <w:color w:val="auto"/>
        </w:rPr>
        <w:t>хлопки имитация лепки)</w:t>
      </w:r>
    </w:p>
    <w:p w:rsidR="00501175" w:rsidRPr="006A4F6D" w:rsidRDefault="00180053">
      <w:pPr>
        <w:pStyle w:val="normal"/>
        <w:rPr>
          <w:color w:val="auto"/>
        </w:rPr>
      </w:pPr>
      <w:r w:rsidRPr="006A4F6D">
        <w:rPr>
          <w:rFonts w:ascii="Arial" w:hAnsi="Arial"/>
          <w:color w:val="auto"/>
        </w:rPr>
        <w:t>Высуни рожки</w:t>
      </w:r>
    </w:p>
    <w:p w:rsidR="00501175" w:rsidRDefault="00180053">
      <w:pPr>
        <w:pStyle w:val="normal"/>
        <w:jc w:val="center"/>
        <w:rPr>
          <w:color w:val="0000FF"/>
        </w:rPr>
      </w:pPr>
      <w:r>
        <w:rPr>
          <w:rFonts w:ascii="Arial" w:hAnsi="Arial"/>
          <w:color w:val="0000FF"/>
        </w:rPr>
        <w:t>Ветерок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Дует, дует ветер</w:t>
      </w:r>
      <w:r w:rsidRPr="006A4F6D">
        <w:rPr>
          <w:rFonts w:ascii="Arial" w:hAnsi="Arial"/>
          <w:color w:val="auto"/>
        </w:rPr>
        <w:t>ок, (</w:t>
      </w:r>
      <w:r w:rsidRPr="006A4F6D">
        <w:rPr>
          <w:rFonts w:ascii="Arial" w:hAnsi="Arial"/>
          <w:i/>
          <w:color w:val="auto"/>
        </w:rPr>
        <w:t>Дуют на кисти рук)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Дует задувает, (</w:t>
      </w:r>
      <w:r w:rsidRPr="006A4F6D">
        <w:rPr>
          <w:rFonts w:ascii="Arial" w:hAnsi="Arial"/>
          <w:i/>
          <w:color w:val="auto"/>
        </w:rPr>
        <w:t>трясут кистями рук)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Желтые листочки (</w:t>
      </w:r>
      <w:r w:rsidRPr="006A4F6D">
        <w:rPr>
          <w:rFonts w:ascii="Arial" w:hAnsi="Arial"/>
          <w:i/>
          <w:color w:val="auto"/>
        </w:rPr>
        <w:t>руки подняли и труси кистями рук)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С дерева срываем (</w:t>
      </w:r>
      <w:r w:rsidRPr="006A4F6D">
        <w:rPr>
          <w:rFonts w:ascii="Arial" w:hAnsi="Arial"/>
          <w:i/>
          <w:color w:val="auto"/>
        </w:rPr>
        <w:t>руки медленно опускаем вниз)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Петушок, петушок (</w:t>
      </w:r>
      <w:r w:rsidRPr="006A4F6D">
        <w:rPr>
          <w:rFonts w:ascii="Arial" w:hAnsi="Arial"/>
          <w:i/>
          <w:color w:val="auto"/>
        </w:rPr>
        <w:t>большой указательный и средний (клюв)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Золотой гребешок (</w:t>
      </w:r>
      <w:r w:rsidRPr="006A4F6D">
        <w:rPr>
          <w:rFonts w:ascii="Arial" w:hAnsi="Arial"/>
          <w:i/>
          <w:color w:val="auto"/>
        </w:rPr>
        <w:t xml:space="preserve">на голове показываем </w:t>
      </w:r>
      <w:r w:rsidRPr="006A4F6D">
        <w:rPr>
          <w:rFonts w:ascii="Arial" w:hAnsi="Arial"/>
          <w:i/>
          <w:color w:val="auto"/>
        </w:rPr>
        <w:t>гребешок)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Масляная головушка (</w:t>
      </w:r>
      <w:r w:rsidRPr="006A4F6D">
        <w:rPr>
          <w:rFonts w:ascii="Arial" w:hAnsi="Arial"/>
          <w:i/>
          <w:color w:val="auto"/>
        </w:rPr>
        <w:t>гладим по голове)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Шелкова бородушка (</w:t>
      </w:r>
      <w:r w:rsidRPr="006A4F6D">
        <w:rPr>
          <w:rFonts w:ascii="Arial" w:hAnsi="Arial"/>
          <w:i/>
          <w:color w:val="auto"/>
        </w:rPr>
        <w:t>гладим по бороде)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Что ты рано встаешь (</w:t>
      </w:r>
      <w:r w:rsidRPr="006A4F6D">
        <w:rPr>
          <w:rFonts w:ascii="Arial" w:hAnsi="Arial"/>
          <w:i/>
          <w:color w:val="auto"/>
        </w:rPr>
        <w:t>руки в верх)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color w:val="auto"/>
        </w:rPr>
        <w:t>Деткам спать не даешь (</w:t>
      </w:r>
      <w:r w:rsidRPr="006A4F6D">
        <w:rPr>
          <w:rFonts w:ascii="Arial" w:hAnsi="Arial"/>
          <w:i/>
          <w:color w:val="auto"/>
        </w:rPr>
        <w:t>руки под голову)</w:t>
      </w:r>
    </w:p>
    <w:p w:rsidR="00501175" w:rsidRDefault="00180053">
      <w:pPr>
        <w:pStyle w:val="1"/>
        <w:ind w:right="0"/>
        <w:jc w:val="center"/>
      </w:pPr>
      <w:bookmarkStart w:id="4" w:name="_4egkbwvddp6s"/>
      <w:bookmarkEnd w:id="4"/>
      <w:r>
        <w:lastRenderedPageBreak/>
        <w:t>Пальчиковые игры для детей 3-4 лет</w:t>
      </w:r>
    </w:p>
    <w:p w:rsidR="00501175" w:rsidRDefault="00180053">
      <w:pPr>
        <w:pStyle w:val="normal"/>
        <w:jc w:val="center"/>
        <w:rPr>
          <w:color w:val="0000FF"/>
        </w:rPr>
      </w:pPr>
      <w:r>
        <w:rPr>
          <w:rFonts w:ascii="Arial" w:hAnsi="Arial"/>
          <w:color w:val="0000FF"/>
        </w:rPr>
        <w:t>Машина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Би - би - би - гудит машина.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i/>
          <w:color w:val="auto"/>
        </w:rPr>
        <w:t>(дети ритмично постукивают</w:t>
      </w:r>
      <w:r w:rsidRPr="006A4F6D">
        <w:rPr>
          <w:rFonts w:ascii="Arial" w:hAnsi="Arial"/>
          <w:i/>
          <w:color w:val="auto"/>
        </w:rPr>
        <w:t xml:space="preserve"> кулачком одной руки о ладонь другой)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Тук - тук - тук - мотор стучит.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ритмично хлопают руками)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- Едем, едем, едем, едем, -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Он так громко говорит.</w:t>
      </w:r>
    </w:p>
    <w:p w:rsidR="00501175" w:rsidRPr="006A4F6D" w:rsidRDefault="00180053">
      <w:pPr>
        <w:pStyle w:val="normal"/>
        <w:rPr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ритмично потопывают ногами</w:t>
      </w:r>
      <w:r w:rsidRPr="006A4F6D">
        <w:rPr>
          <w:color w:val="auto"/>
        </w:rPr>
        <w:t>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Шины трутся о дорогу.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Шу - шу - шу - они шуршат.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потирают ладони)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Быстро катятс</w:t>
      </w:r>
      <w:r w:rsidRPr="006A4F6D">
        <w:rPr>
          <w:rFonts w:ascii="Arial" w:hAnsi="Arial"/>
          <w:color w:val="auto"/>
        </w:rPr>
        <w:t>я колеса.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Та - та - та - вперед спешат.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делают ритмичную «вертушку» руками)</w:t>
      </w:r>
    </w:p>
    <w:p w:rsidR="00501175" w:rsidRDefault="00180053">
      <w:pPr>
        <w:pStyle w:val="normal"/>
        <w:jc w:val="center"/>
        <w:rPr>
          <w:color w:val="0000FF"/>
        </w:rPr>
      </w:pPr>
      <w:r>
        <w:rPr>
          <w:rFonts w:ascii="Arial" w:hAnsi="Arial"/>
          <w:color w:val="0000FF"/>
        </w:rPr>
        <w:t>Лодочка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Две ладони я прижму. И по речке поплыву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ладони соединить лодочкой)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Две ладони, друзья, -Это лодочка моя.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выполнять волнообразные движения руками)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Паруса я подниму,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Синим</w:t>
      </w:r>
      <w:r w:rsidRPr="006A4F6D">
        <w:rPr>
          <w:rFonts w:ascii="Arial" w:hAnsi="Arial"/>
          <w:color w:val="auto"/>
        </w:rPr>
        <w:t xml:space="preserve"> морем поплыву.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поднять выпрямленные ладони вверх, над головой)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А со мною по волнам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Плывут рыбки тут и там.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lastRenderedPageBreak/>
        <w:t>(</w:t>
      </w:r>
      <w:r w:rsidRPr="006A4F6D">
        <w:rPr>
          <w:rFonts w:ascii="Arial" w:hAnsi="Arial"/>
          <w:i/>
          <w:color w:val="auto"/>
        </w:rPr>
        <w:t>волнообразные движения двумя ладонями одновременно, имитируя движения рыбок и волн)</w:t>
      </w:r>
    </w:p>
    <w:p w:rsidR="00501175" w:rsidRPr="006A4F6D" w:rsidRDefault="00180053" w:rsidP="006A4F6D">
      <w:pPr>
        <w:pStyle w:val="1"/>
        <w:ind w:right="0"/>
        <w:jc w:val="center"/>
        <w:rPr>
          <w:rFonts w:asciiTheme="minorHAnsi" w:hAnsiTheme="minorHAnsi"/>
          <w:lang w:val="ru-RU"/>
        </w:rPr>
      </w:pPr>
      <w:bookmarkStart w:id="5" w:name="_zgtdfzjkfpt8"/>
      <w:bookmarkEnd w:id="5"/>
      <w:r>
        <w:t>Пальчиковые игры для детей 5-7 лет</w:t>
      </w:r>
    </w:p>
    <w:p w:rsidR="00501175" w:rsidRDefault="00180053">
      <w:pPr>
        <w:pStyle w:val="normal"/>
        <w:jc w:val="center"/>
        <w:rPr>
          <w:color w:val="0000FF"/>
        </w:rPr>
      </w:pPr>
      <w:r>
        <w:rPr>
          <w:rFonts w:ascii="Arial" w:hAnsi="Arial"/>
          <w:color w:val="0000FF"/>
        </w:rPr>
        <w:t>Весёлая старушка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У веселе</w:t>
      </w:r>
      <w:r w:rsidRPr="006A4F6D">
        <w:rPr>
          <w:rFonts w:ascii="Arial" w:hAnsi="Arial"/>
          <w:color w:val="auto"/>
        </w:rPr>
        <w:t>нькой старушки</w:t>
      </w:r>
    </w:p>
    <w:p w:rsidR="00501175" w:rsidRPr="006A4F6D" w:rsidRDefault="00180053">
      <w:pPr>
        <w:pStyle w:val="normal"/>
        <w:rPr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Хлопки в ладоши, то правая, то левая рука сверху.)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Жили в маленькой избушке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rFonts w:ascii="Arial" w:hAnsi="Arial"/>
          <w:i/>
          <w:color w:val="auto"/>
        </w:rPr>
        <w:t>(Сложить руки углом и показать избушку.)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Десять сыновей.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Показать десять пальцев.)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Все без бровей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Очертить брови пальцами.)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Вот с такими ушами,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 xml:space="preserve">Растопыренные </w:t>
      </w:r>
      <w:r w:rsidRPr="006A4F6D">
        <w:rPr>
          <w:rFonts w:ascii="Arial" w:hAnsi="Arial"/>
          <w:i/>
          <w:color w:val="auto"/>
        </w:rPr>
        <w:t>ладони поднесены к ушам.)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Вот с такими носами,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Показать длинный нос двумя растопыренными пальцами.)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Вот с такими усами,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Очертить пальцами длинные «гусарские» усы)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Вот с такой головой,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Очертить большой круг вокруг головы.)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Вот с такой бородой!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 xml:space="preserve">Показать </w:t>
      </w:r>
      <w:r w:rsidRPr="006A4F6D">
        <w:rPr>
          <w:rFonts w:ascii="Arial" w:hAnsi="Arial"/>
          <w:i/>
          <w:color w:val="auto"/>
        </w:rPr>
        <w:t>руками большую бороду.)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Они не пили, не ели,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lastRenderedPageBreak/>
        <w:t>(</w:t>
      </w:r>
      <w:r w:rsidRPr="006A4F6D">
        <w:rPr>
          <w:rFonts w:ascii="Arial" w:hAnsi="Arial"/>
          <w:i/>
          <w:color w:val="auto"/>
        </w:rPr>
        <w:t>Одной рукой поднести ко рту «чашку», другой – «ложку».)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На старушку все глядели,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Держа руки у глаз, похлопать пальцами, словно ресницами.)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И все делали вот так…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 xml:space="preserve">Ребенок показывает любые загаданные им </w:t>
      </w:r>
      <w:r w:rsidRPr="006A4F6D">
        <w:rPr>
          <w:rFonts w:ascii="Arial" w:hAnsi="Arial"/>
          <w:i/>
          <w:color w:val="auto"/>
        </w:rPr>
        <w:t>действия)</w:t>
      </w:r>
    </w:p>
    <w:p w:rsidR="00501175" w:rsidRDefault="00180053">
      <w:pPr>
        <w:pStyle w:val="normal"/>
        <w:jc w:val="center"/>
        <w:rPr>
          <w:color w:val="0000FF"/>
        </w:rPr>
      </w:pPr>
      <w:r>
        <w:rPr>
          <w:rFonts w:ascii="Arial" w:hAnsi="Arial"/>
          <w:color w:val="0000FF"/>
        </w:rPr>
        <w:t>Жирафы и слоны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У жирафов пятна, пятна, пятна, пятнышки везде.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У жирафов пятна, пятна, пятна, пятнышки везде: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Ребенок хлопает ладошками по всему телу.)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На лбу, ушах, на шее, на локтях,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На носах, на животах, на коленях и носах.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Обоими указательны</w:t>
      </w:r>
      <w:r w:rsidRPr="006A4F6D">
        <w:rPr>
          <w:rFonts w:ascii="Arial" w:hAnsi="Arial"/>
          <w:i/>
          <w:color w:val="auto"/>
        </w:rPr>
        <w:t>ми пальцами ребенок дотрагивается до соответствующих частей тела.)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У слонов есть складки, складки, складки, складочки везде.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У слонов есть складки, складки, складки, складочки везде: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Ребенок аккуратно щипает себя, как бы собирая складки.)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На лбу, ушах, на</w:t>
      </w:r>
      <w:r w:rsidRPr="006A4F6D">
        <w:rPr>
          <w:rFonts w:ascii="Arial" w:hAnsi="Arial"/>
          <w:color w:val="auto"/>
        </w:rPr>
        <w:t xml:space="preserve"> шее, на локтях,</w:t>
      </w:r>
    </w:p>
    <w:p w:rsidR="00501175" w:rsidRPr="006A4F6D" w:rsidRDefault="00180053">
      <w:pPr>
        <w:pStyle w:val="normal"/>
        <w:jc w:val="center"/>
        <w:rPr>
          <w:color w:val="auto"/>
        </w:rPr>
      </w:pPr>
      <w:r w:rsidRPr="006A4F6D">
        <w:rPr>
          <w:rFonts w:ascii="Arial" w:hAnsi="Arial"/>
          <w:color w:val="auto"/>
        </w:rPr>
        <w:t>На носах, на животах, на коленях и носах.</w:t>
      </w:r>
    </w:p>
    <w:p w:rsidR="00501175" w:rsidRPr="006A4F6D" w:rsidRDefault="00180053">
      <w:pPr>
        <w:pStyle w:val="normal"/>
        <w:rPr>
          <w:i/>
          <w:color w:val="auto"/>
        </w:rPr>
      </w:pPr>
      <w:r w:rsidRPr="006A4F6D">
        <w:rPr>
          <w:color w:val="auto"/>
        </w:rPr>
        <w:t>(</w:t>
      </w:r>
      <w:r w:rsidRPr="006A4F6D">
        <w:rPr>
          <w:rFonts w:ascii="Arial" w:hAnsi="Arial"/>
          <w:i/>
          <w:color w:val="auto"/>
        </w:rPr>
        <w:t>Обоими указательными пальцами ребенок дотрагивается до соответствующих частей тела)</w:t>
      </w:r>
    </w:p>
    <w:p w:rsidR="00501175" w:rsidRPr="006A4F6D" w:rsidRDefault="006A4F6D">
      <w:pPr>
        <w:pStyle w:val="normal"/>
        <w:jc w:val="center"/>
        <w:rPr>
          <w:rFonts w:ascii="Arial" w:hAnsi="Arial" w:cs="Arial"/>
          <w:b/>
          <w:color w:val="auto"/>
          <w:lang w:val="ru-RU"/>
        </w:rPr>
      </w:pPr>
      <w:r w:rsidRPr="006A4F6D">
        <w:rPr>
          <w:rFonts w:ascii="Arial" w:hAnsi="Arial" w:cs="Arial"/>
          <w:b/>
          <w:color w:val="auto"/>
          <w:lang w:val="ru-RU"/>
        </w:rPr>
        <w:t>Подготовила: Учитель-логопед, учитель-дефектолог</w:t>
      </w:r>
    </w:p>
    <w:p w:rsidR="006A4F6D" w:rsidRPr="006A4F6D" w:rsidRDefault="006A4F6D" w:rsidP="006A4F6D">
      <w:pPr>
        <w:pStyle w:val="normal"/>
        <w:jc w:val="center"/>
        <w:rPr>
          <w:rFonts w:ascii="Arial" w:hAnsi="Arial" w:cs="Arial"/>
          <w:b/>
          <w:color w:val="auto"/>
          <w:lang w:val="ru-RU"/>
        </w:rPr>
      </w:pPr>
      <w:r w:rsidRPr="006A4F6D">
        <w:rPr>
          <w:rFonts w:ascii="Arial" w:hAnsi="Arial" w:cs="Arial"/>
          <w:b/>
          <w:color w:val="auto"/>
          <w:lang w:val="ru-RU"/>
        </w:rPr>
        <w:t>Саванникова Наталья Сергеевна</w:t>
      </w:r>
    </w:p>
    <w:sectPr w:rsidR="006A4F6D" w:rsidRPr="006A4F6D" w:rsidSect="00501175">
      <w:footerReference w:type="default" r:id="rId8"/>
      <w:pgSz w:w="12240" w:h="15840"/>
      <w:pgMar w:top="1440" w:right="1440" w:bottom="1440" w:left="1440" w:header="0" w:footer="720" w:gutter="0"/>
      <w:cols w:num="2" w:space="708" w:equalWidth="0">
        <w:col w:w="4320" w:space="720"/>
        <w:col w:w="4320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53" w:rsidRDefault="00180053" w:rsidP="00452F29">
      <w:pPr>
        <w:spacing w:before="0" w:line="240" w:lineRule="auto"/>
      </w:pPr>
      <w:r>
        <w:separator/>
      </w:r>
    </w:p>
  </w:endnote>
  <w:endnote w:type="continuationSeparator" w:id="0">
    <w:p w:rsidR="00180053" w:rsidRDefault="00180053" w:rsidP="00452F2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auto"/>
    <w:pitch w:val="default"/>
    <w:sig w:usb0="00000000" w:usb1="00000000" w:usb2="00000000" w:usb3="00000000" w:csb0="00000000" w:csb1="00000000"/>
  </w:font>
  <w:font w:name="Playfair Displ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29" w:rsidRPr="00452F29" w:rsidRDefault="00452F29" w:rsidP="00452F29">
    <w:pPr>
      <w:pStyle w:val="a9"/>
      <w:jc w:val="right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>Саванникова Н.С.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53" w:rsidRDefault="00180053" w:rsidP="00452F29">
      <w:pPr>
        <w:spacing w:before="0" w:line="240" w:lineRule="auto"/>
      </w:pPr>
      <w:r>
        <w:separator/>
      </w:r>
    </w:p>
  </w:footnote>
  <w:footnote w:type="continuationSeparator" w:id="0">
    <w:p w:rsidR="00180053" w:rsidRDefault="00180053" w:rsidP="00452F2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7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0AE2E62"/>
    <w:multiLevelType w:val="hybridMultilevel"/>
    <w:tmpl w:val="662C3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175"/>
    <w:rsid w:val="00180053"/>
    <w:rsid w:val="00452F29"/>
    <w:rsid w:val="00501175"/>
    <w:rsid w:val="006A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color w:val="666666"/>
        <w:sz w:val="22"/>
        <w:szCs w:val="22"/>
        <w:lang w:eastAsia="ru-RU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01175"/>
    <w:pPr>
      <w:keepNext/>
      <w:keepLines/>
      <w:spacing w:before="48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32"/>
      <w:szCs w:val="32"/>
    </w:rPr>
  </w:style>
  <w:style w:type="paragraph" w:styleId="2">
    <w:name w:val="heading 2"/>
    <w:basedOn w:val="normal"/>
    <w:next w:val="normal"/>
    <w:rsid w:val="00501175"/>
    <w:pPr>
      <w:keepNext/>
      <w:keepLines/>
      <w:spacing w:before="200"/>
      <w:ind w:right="-30"/>
      <w:outlineLvl w:val="1"/>
    </w:pPr>
    <w:rPr>
      <w:rFonts w:ascii="Playfair Display" w:eastAsia="Playfair Display" w:hAnsi="Playfair Display" w:cs="Playfair Display"/>
      <w:b/>
      <w:color w:val="000000"/>
      <w:sz w:val="24"/>
      <w:szCs w:val="24"/>
    </w:rPr>
  </w:style>
  <w:style w:type="paragraph" w:styleId="3">
    <w:name w:val="heading 3"/>
    <w:basedOn w:val="normal"/>
    <w:next w:val="normal"/>
    <w:rsid w:val="00501175"/>
    <w:pPr>
      <w:keepNext/>
      <w:keepLines/>
      <w:spacing w:before="200"/>
      <w:ind w:right="-30"/>
      <w:outlineLvl w:val="2"/>
    </w:pPr>
    <w:rPr>
      <w:b/>
      <w:color w:val="000000"/>
      <w:sz w:val="24"/>
      <w:szCs w:val="24"/>
    </w:rPr>
  </w:style>
  <w:style w:type="paragraph" w:styleId="4">
    <w:name w:val="heading 4"/>
    <w:basedOn w:val="normal"/>
    <w:next w:val="normal"/>
    <w:rsid w:val="00501175"/>
    <w:pPr>
      <w:keepNext/>
      <w:keepLines/>
      <w:spacing w:before="160"/>
      <w:outlineLvl w:val="3"/>
    </w:pPr>
    <w:rPr>
      <w:rFonts w:ascii="Trebuchet MS" w:eastAsia="Trebuchet MS" w:hAnsi="Trebuchet MS" w:cs="Trebuchet MS"/>
      <w:u w:val="single"/>
    </w:rPr>
  </w:style>
  <w:style w:type="paragraph" w:styleId="5">
    <w:name w:val="heading 5"/>
    <w:basedOn w:val="normal"/>
    <w:next w:val="normal"/>
    <w:rsid w:val="00501175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normal"/>
    <w:next w:val="normal"/>
    <w:rsid w:val="00501175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1175"/>
  </w:style>
  <w:style w:type="table" w:customStyle="1" w:styleId="TableNormal">
    <w:name w:val="Table Normal"/>
    <w:rsid w:val="005011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01175"/>
    <w:pPr>
      <w:keepNext/>
      <w:keepLines/>
      <w:spacing w:before="100" w:line="240" w:lineRule="auto"/>
      <w:ind w:right="-30"/>
    </w:pPr>
    <w:rPr>
      <w:rFonts w:ascii="Playfair Display" w:eastAsia="Playfair Display" w:hAnsi="Playfair Display" w:cs="Playfair Display"/>
      <w:b/>
      <w:color w:val="F75D5D"/>
      <w:sz w:val="64"/>
      <w:szCs w:val="64"/>
    </w:rPr>
  </w:style>
  <w:style w:type="paragraph" w:styleId="a4">
    <w:name w:val="Subtitle"/>
    <w:basedOn w:val="normal"/>
    <w:next w:val="normal"/>
    <w:rsid w:val="00501175"/>
    <w:pPr>
      <w:keepNext/>
      <w:keepLines/>
      <w:spacing w:before="200"/>
      <w:ind w:right="-30"/>
    </w:pPr>
    <w:rPr>
      <w:b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F6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52F2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2F29"/>
  </w:style>
  <w:style w:type="paragraph" w:styleId="a9">
    <w:name w:val="footer"/>
    <w:basedOn w:val="a"/>
    <w:link w:val="aa"/>
    <w:uiPriority w:val="99"/>
    <w:semiHidden/>
    <w:unhideWhenUsed/>
    <w:rsid w:val="00452F2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2F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2020-01-12T16:57:00Z</dcterms:created>
  <dcterms:modified xsi:type="dcterms:W3CDTF">2020-01-12T17:03:00Z</dcterms:modified>
</cp:coreProperties>
</file>