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6D" w:rsidRDefault="00BB3A6D" w:rsidP="00BB3A6D">
      <w:pPr>
        <w:pStyle w:val="a6"/>
        <w:tabs>
          <w:tab w:val="left" w:pos="8931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Безрученкова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Е.М.</w:t>
      </w:r>
    </w:p>
    <w:p w:rsidR="004335F8" w:rsidRPr="00793D96" w:rsidRDefault="00BB3A6D" w:rsidP="00BB3A6D">
      <w:pPr>
        <w:pStyle w:val="a6"/>
        <w:tabs>
          <w:tab w:val="left" w:pos="8931"/>
        </w:tabs>
        <w:rPr>
          <w:rFonts w:ascii="Times New Roman" w:hAnsi="Times New Roman" w:cs="Times New Roman"/>
          <w:sz w:val="32"/>
          <w:szCs w:val="32"/>
        </w:rPr>
      </w:pPr>
      <w:r w:rsidRPr="00BB3A6D">
        <w:rPr>
          <w:rFonts w:ascii="Times New Roman" w:hAnsi="Times New Roman" w:cs="Times New Roman"/>
          <w:b/>
          <w:sz w:val="32"/>
          <w:szCs w:val="32"/>
        </w:rPr>
        <w:t xml:space="preserve">Консультация: </w:t>
      </w:r>
      <w:r w:rsidRPr="00793D96">
        <w:rPr>
          <w:rFonts w:ascii="Times New Roman" w:hAnsi="Times New Roman" w:cs="Times New Roman"/>
          <w:sz w:val="32"/>
          <w:szCs w:val="32"/>
        </w:rPr>
        <w:t>«</w:t>
      </w:r>
      <w:r w:rsidR="004335F8" w:rsidRPr="00793D96">
        <w:rPr>
          <w:rFonts w:ascii="Times New Roman" w:hAnsi="Times New Roman" w:cs="Times New Roman"/>
          <w:sz w:val="32"/>
          <w:szCs w:val="32"/>
        </w:rPr>
        <w:t>Использование нейропсихологических игр и упражнений в работе с детьми дошкольного возраста</w:t>
      </w:r>
      <w:r w:rsidRPr="00793D96">
        <w:rPr>
          <w:rFonts w:ascii="Times New Roman" w:hAnsi="Times New Roman" w:cs="Times New Roman"/>
          <w:sz w:val="32"/>
          <w:szCs w:val="32"/>
        </w:rPr>
        <w:t>»</w:t>
      </w:r>
    </w:p>
    <w:p w:rsidR="00BB3A6D" w:rsidRPr="00BB3A6D" w:rsidRDefault="00BB3A6D" w:rsidP="00BB3A6D">
      <w:pPr>
        <w:pStyle w:val="a6"/>
        <w:tabs>
          <w:tab w:val="left" w:pos="8931"/>
        </w:tabs>
        <w:rPr>
          <w:rFonts w:ascii="Times New Roman" w:hAnsi="Times New Roman" w:cs="Times New Roman"/>
          <w:b/>
          <w:sz w:val="32"/>
          <w:szCs w:val="32"/>
        </w:rPr>
      </w:pP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4335F8" w:rsidRPr="00BB3A6D">
        <w:rPr>
          <w:rFonts w:ascii="Times New Roman" w:hAnsi="Times New Roman" w:cs="Times New Roman"/>
          <w:color w:val="111111"/>
          <w:sz w:val="28"/>
          <w:szCs w:val="28"/>
        </w:rPr>
        <w:t>Нейропсихологические игры развивают и корректируют механизмы мозговой деятельности ребенка. При этом воздействие нейропсихологических упражнений и игр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Каким детям </w:t>
      </w:r>
      <w:proofErr w:type="gramStart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необходима</w:t>
      </w:r>
      <w:proofErr w:type="gramEnd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нейрогимнастика</w:t>
      </w:r>
      <w:proofErr w:type="spellEnd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• если ребёнок </w:t>
      </w:r>
      <w:proofErr w:type="spellStart"/>
      <w:r w:rsidRPr="00BB3A6D">
        <w:rPr>
          <w:rFonts w:ascii="Times New Roman" w:hAnsi="Times New Roman" w:cs="Times New Roman"/>
          <w:color w:val="111111"/>
          <w:sz w:val="28"/>
          <w:szCs w:val="28"/>
        </w:rPr>
        <w:t>гиперактивный</w:t>
      </w:r>
      <w:proofErr w:type="spellEnd"/>
      <w:r w:rsidRPr="00BB3A6D">
        <w:rPr>
          <w:rFonts w:ascii="Times New Roman" w:hAnsi="Times New Roman" w:cs="Times New Roman"/>
          <w:color w:val="111111"/>
          <w:sz w:val="28"/>
          <w:szCs w:val="28"/>
        </w:rPr>
        <w:t>, «не слышит» взрослых, на замечания не реагирует или, наоборот, чересчур медлительный и пассивный;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заметна эмоциональная нестабильность, резкие перепады настроения;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есть синдром дефицита внимания;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постоянно</w:t>
      </w:r>
      <w:r w:rsidR="00FA0CF6">
        <w:rPr>
          <w:rFonts w:ascii="Times New Roman" w:hAnsi="Times New Roman" w:cs="Times New Roman"/>
          <w:color w:val="111111"/>
          <w:sz w:val="28"/>
          <w:szCs w:val="28"/>
        </w:rPr>
        <w:t xml:space="preserve"> путает «лево» и «право»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>, жалуется на память;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плохо ориентируется в пространстве, не может скоординировать движения;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быстро переключается с одного действия на другое;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• присутствуют навязчивые движения (почёсывания, </w:t>
      </w:r>
      <w:proofErr w:type="gramStart"/>
      <w:r w:rsidRPr="00BB3A6D">
        <w:rPr>
          <w:rFonts w:ascii="Times New Roman" w:hAnsi="Times New Roman" w:cs="Times New Roman"/>
          <w:color w:val="111111"/>
          <w:sz w:val="28"/>
          <w:szCs w:val="28"/>
        </w:rPr>
        <w:t>рисует</w:t>
      </w:r>
      <w:proofErr w:type="gramEnd"/>
      <w:r w:rsidRPr="00BB3A6D">
        <w:rPr>
          <w:rFonts w:ascii="Times New Roman" w:hAnsi="Times New Roman" w:cs="Times New Roman"/>
          <w:color w:val="111111"/>
          <w:sz w:val="28"/>
          <w:szCs w:val="28"/>
        </w:rPr>
        <w:t>/пишет с высунутым языком, грызёт ногти и т. д.);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быстро утомляется, не может сосредоточиться на задании, тяжело осваивает чтение, грамоту и счёт;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есть проблемы с речью разной сложности;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наблюдается слабая познавательная деятельность;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плохо развита мелкая и общая моторика и т. д.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что направлены нейропсихологические упражнения</w:t>
      </w:r>
      <w:r w:rsidR="004335F8" w:rsidRPr="00BB3A6D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развитие концентрации и внимания, координации, умения чувствовать своё тело;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развитие памяти, мелкой и общей моторики, умения ориентироваться в пространстве;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работа над гармоничным взаимодействием полушарий;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активизация речи;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работа над эмоциональной устойчивостью, повышением внимания и т. д.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 использованием в работе нейропсихологических игр и упражнений, решаются следующие задачи: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1. Ребенок учится чувствовать в пространстве свое тело.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2. Развивается зрительно-моторная координация (глаз-рука, способность точно направлять движение)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3. Формируется правильное взаимодействие ног и рук.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4. Развивается слуховое и зрительное внимание.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5. Ребенок учится последовательно выполнять действия.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Преимущества использования </w:t>
      </w:r>
      <w:proofErr w:type="spellStart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нейроигр</w:t>
      </w:r>
      <w:proofErr w:type="spellEnd"/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упражнений</w:t>
      </w:r>
      <w:r w:rsidR="004335F8" w:rsidRPr="00BB3A6D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игровая форма обучения;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эмоциональная привлекательность;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lastRenderedPageBreak/>
        <w:t>• многофункциональность;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автоматизация звуков в сочетании с двигательной активностью, а не статичное выполнение заданий только за столом;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формирование стойкой мотивации и произвольных познавательных интересов;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формирование партнерского взаимодействия между ребенком и педагогом;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• активизация работы с родителями, повышение компетентности родителей в коррекционно-развивающем процессе.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4335F8" w:rsidRPr="00BB3A6D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Примеры нейропсихологических игр и упражнений: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Нейротаблицы</w:t>
      </w:r>
      <w:proofErr w:type="spellEnd"/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на внимание»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русский и английский алфавит и т. д. Можно полностью изменить изображения по Вашим педагогическим потребностям. Можно играть всей группой на скорость. Можно делиться на команды или научить детей играть вдвоем. Также в эту игру можно играть одному.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Игра «Соедини точки»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цель которой соединить верхние и нижние точки по пунктирным линиям от края к середине или наоборот, и усложненный вариант (без них, затем нужно называть получившиеся сочетание с автоматизируемым звуком.</w:t>
      </w:r>
      <w:proofErr w:type="gramEnd"/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Для развития межполушарных связей полезно играть со специальными тренажерами (межполушарными досками)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Это приспособление сделано из дерева и выглядит как два зеркально отраженных лабиринта. Ребенку нужно передвигать два бегунка одновременно. Эта игра 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Похожая </w:t>
      </w: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игра «Умные дорожки</w:t>
      </w:r>
      <w:r w:rsidRPr="00BB3A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»,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> где нужно также провести одновременно пальцами обеих рук по дорожке.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«Веселые пальчики»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>. Здесь ребенок называет картинку и поднимает пальчик с нужным цветом. Сначала играем с одной картинкой на две руки, а затем на каждую руку используем разные картинки.</w:t>
      </w:r>
    </w:p>
    <w:p w:rsidR="004335F8" w:rsidRPr="00BB3A6D" w:rsidRDefault="00BB3A6D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«Найди такую же букву</w:t>
      </w:r>
      <w:r w:rsidR="004335F8"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Перед ребенком выкладываются </w:t>
      </w:r>
      <w:r w:rsidR="00BB3A6D">
        <w:rPr>
          <w:rFonts w:ascii="Times New Roman" w:hAnsi="Times New Roman" w:cs="Times New Roman"/>
          <w:color w:val="111111"/>
          <w:sz w:val="28"/>
          <w:szCs w:val="28"/>
        </w:rPr>
        <w:t>буквы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>, вырезанные из разных материалов: дерева, ткани и других. Ему нужно найти одинаковые цифры, например, все 3.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«Узнай цифру</w:t>
      </w:r>
      <w:r w:rsidR="00BB3A6D"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или букву</w:t>
      </w: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на ощупь»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В мешочек складываются вырезанные цифры,</w:t>
      </w:r>
      <w:r w:rsidR="00BB3A6D">
        <w:rPr>
          <w:rFonts w:ascii="Times New Roman" w:hAnsi="Times New Roman" w:cs="Times New Roman"/>
          <w:color w:val="111111"/>
          <w:sz w:val="28"/>
          <w:szCs w:val="28"/>
        </w:rPr>
        <w:t xml:space="preserve"> буквы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ребенок в него запускает руку и ищет предложенную цифру.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«Составь фигуру»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Ребенку предлагают из нескольких частей сложить геометрическую фигуру: квадрат, круг, прямоугольник.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«Большие, маленькие, средние».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Перед ребенком раскладываются предметы разного размера, и предлагают ему на три кучки разложить их по размеру.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«Зеркальное рисование»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деталей. Ребёнку нужно внимательно посмотреть на рисунок и нарисовать такой же, но не перевёрнутый.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упражнения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направлены на развитие общей двигательной координации, формирование крупных </w:t>
      </w:r>
      <w:proofErr w:type="spellStart"/>
      <w:r w:rsidRPr="00BB3A6D">
        <w:rPr>
          <w:rFonts w:ascii="Times New Roman" w:hAnsi="Times New Roman" w:cs="Times New Roman"/>
          <w:color w:val="111111"/>
          <w:sz w:val="28"/>
          <w:szCs w:val="28"/>
        </w:rPr>
        <w:t>содружественных</w:t>
      </w:r>
      <w:proofErr w:type="spellEnd"/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движений двумя руками и ногами, развитие координации рук и ног, развитие крупной моторики, развитие межполушарных связей в упражнениях по развитию мелкой моторики рук, одновременное использование речи и движений.</w:t>
      </w:r>
      <w:proofErr w:type="gramEnd"/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«Ухо – нос»</w:t>
      </w:r>
      <w:r w:rsidRPr="00BB3A6D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где ребенок левой рукой держится за кончик носа, а правой – за мочку уха. По хлопку ребенок меняет положения рук. Выполнять это упражнение можно стоя на балансировочной доске.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«Цветочек»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BB3A6D">
        <w:rPr>
          <w:rFonts w:ascii="Times New Roman" w:hAnsi="Times New Roman" w:cs="Times New Roman"/>
          <w:color w:val="111111"/>
          <w:sz w:val="28"/>
          <w:szCs w:val="28"/>
        </w:rPr>
        <w:t>Сложить пальцы руки в «цветок», попеременно опускать по 2 «лепестка» (пальцы руки, чередуя лепестки.</w:t>
      </w:r>
      <w:proofErr w:type="gramEnd"/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BB3A6D">
        <w:rPr>
          <w:rFonts w:ascii="Times New Roman" w:hAnsi="Times New Roman" w:cs="Times New Roman"/>
          <w:color w:val="111111"/>
          <w:sz w:val="28"/>
          <w:szCs w:val="28"/>
        </w:rPr>
        <w:t>Усложнить</w:t>
      </w:r>
      <w:proofErr w:type="gramEnd"/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одновременно выполняя обеими руками синхронно.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«Коза-корова»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Попеременно менять положение пальцев обоих рук с «козы» (указательный и средний палец не согнуты в кулак) на «корову»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«Молчу — шепчу — кричу»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«Прикосновения»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Для игры потребуются предметы, сделанные из различных материалов: стекла, дерева, меха и т. д. Их следует положить на стол возле ребенка, завязать ему глаза. Предложить определить, что именно за предмет у него в руках.</w:t>
      </w:r>
    </w:p>
    <w:p w:rsidR="004335F8" w:rsidRPr="00BB3A6D" w:rsidRDefault="004335F8" w:rsidP="004335F8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BB3A6D">
        <w:rPr>
          <w:rFonts w:ascii="Times New Roman" w:hAnsi="Times New Roman" w:cs="Times New Roman"/>
          <w:color w:val="111111"/>
          <w:sz w:val="28"/>
          <w:szCs w:val="28"/>
        </w:rPr>
        <w:t>Систематическое использование нейропсихологических упражнений и игр оказывает положительное влияние на коррекцию обучения, развития интеллекта</w:t>
      </w:r>
      <w:r w:rsidR="00BB3A6D">
        <w:rPr>
          <w:rFonts w:ascii="Times New Roman" w:hAnsi="Times New Roman" w:cs="Times New Roman"/>
          <w:color w:val="111111"/>
          <w:sz w:val="28"/>
          <w:szCs w:val="28"/>
        </w:rPr>
        <w:t xml:space="preserve">, речи ребенка </w:t>
      </w:r>
      <w:r w:rsidRPr="00BB3A6D">
        <w:rPr>
          <w:rFonts w:ascii="Times New Roman" w:hAnsi="Times New Roman" w:cs="Times New Roman"/>
          <w:color w:val="111111"/>
          <w:sz w:val="28"/>
          <w:szCs w:val="28"/>
        </w:rPr>
        <w:t xml:space="preserve"> и улучшает состояние физического здоровья, снижает утомляемость, повышает способность к произвольному контролю.</w:t>
      </w:r>
    </w:p>
    <w:p w:rsidR="00B579CC" w:rsidRPr="00BB3A6D" w:rsidRDefault="00B579CC" w:rsidP="004335F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B579CC" w:rsidRPr="00BB3A6D" w:rsidSect="00B5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EAE"/>
    <w:rsid w:val="004335F8"/>
    <w:rsid w:val="00473EAE"/>
    <w:rsid w:val="004C75CC"/>
    <w:rsid w:val="00793D96"/>
    <w:rsid w:val="00794C1C"/>
    <w:rsid w:val="00B579CC"/>
    <w:rsid w:val="00BB3A6D"/>
    <w:rsid w:val="00F90D1A"/>
    <w:rsid w:val="00FA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CC"/>
  </w:style>
  <w:style w:type="paragraph" w:styleId="1">
    <w:name w:val="heading 1"/>
    <w:basedOn w:val="a"/>
    <w:link w:val="10"/>
    <w:uiPriority w:val="9"/>
    <w:qFormat/>
    <w:rsid w:val="004C7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5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D1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335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433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2021-12-12T11:23:00Z</dcterms:created>
  <dcterms:modified xsi:type="dcterms:W3CDTF">2021-12-12T12:29:00Z</dcterms:modified>
</cp:coreProperties>
</file>