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A6D" w:rsidRDefault="00BB3A6D" w:rsidP="00BB3A6D">
      <w:pPr>
        <w:pStyle w:val="a6"/>
        <w:tabs>
          <w:tab w:val="left" w:pos="8931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учитель-логопед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Безрученкова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Е.М.</w:t>
      </w:r>
    </w:p>
    <w:p w:rsidR="004335F8" w:rsidRPr="00793D96" w:rsidRDefault="00BB3A6D" w:rsidP="00BB3A6D">
      <w:pPr>
        <w:pStyle w:val="a6"/>
        <w:tabs>
          <w:tab w:val="left" w:pos="8931"/>
        </w:tabs>
        <w:rPr>
          <w:rFonts w:ascii="Times New Roman" w:hAnsi="Times New Roman" w:cs="Times New Roman"/>
          <w:sz w:val="32"/>
          <w:szCs w:val="32"/>
        </w:rPr>
      </w:pPr>
      <w:r w:rsidRPr="00BB3A6D">
        <w:rPr>
          <w:rFonts w:ascii="Times New Roman" w:hAnsi="Times New Roman" w:cs="Times New Roman"/>
          <w:b/>
          <w:sz w:val="32"/>
          <w:szCs w:val="32"/>
        </w:rPr>
        <w:t xml:space="preserve">Консультация: </w:t>
      </w:r>
      <w:r w:rsidRPr="00793D96">
        <w:rPr>
          <w:rFonts w:ascii="Times New Roman" w:hAnsi="Times New Roman" w:cs="Times New Roman"/>
          <w:sz w:val="32"/>
          <w:szCs w:val="32"/>
        </w:rPr>
        <w:t>«</w:t>
      </w:r>
      <w:r w:rsidR="004335F8" w:rsidRPr="00793D96">
        <w:rPr>
          <w:rFonts w:ascii="Times New Roman" w:hAnsi="Times New Roman" w:cs="Times New Roman"/>
          <w:sz w:val="32"/>
          <w:szCs w:val="32"/>
        </w:rPr>
        <w:t>Использование нейропсихологических игр и упражнений в работе с детьми дошкольного возраста</w:t>
      </w:r>
      <w:r w:rsidRPr="00793D96">
        <w:rPr>
          <w:rFonts w:ascii="Times New Roman" w:hAnsi="Times New Roman" w:cs="Times New Roman"/>
          <w:sz w:val="32"/>
          <w:szCs w:val="32"/>
        </w:rPr>
        <w:t>»</w:t>
      </w:r>
    </w:p>
    <w:p w:rsidR="00BB3A6D" w:rsidRPr="00BB3A6D" w:rsidRDefault="00BB3A6D" w:rsidP="00BB3A6D">
      <w:pPr>
        <w:pStyle w:val="a6"/>
        <w:tabs>
          <w:tab w:val="left" w:pos="8931"/>
        </w:tabs>
        <w:rPr>
          <w:rFonts w:ascii="Times New Roman" w:hAnsi="Times New Roman" w:cs="Times New Roman"/>
          <w:b/>
          <w:sz w:val="32"/>
          <w:szCs w:val="32"/>
        </w:rPr>
      </w:pPr>
    </w:p>
    <w:p w:rsidR="004335F8" w:rsidRPr="00BB3A6D" w:rsidRDefault="00BB3A6D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</w:t>
      </w:r>
      <w:r w:rsidR="004335F8" w:rsidRPr="00BB3A6D">
        <w:rPr>
          <w:rFonts w:ascii="Times New Roman" w:hAnsi="Times New Roman" w:cs="Times New Roman"/>
          <w:color w:val="111111"/>
          <w:sz w:val="28"/>
          <w:szCs w:val="28"/>
        </w:rPr>
        <w:t>Нейропсихологические игры развивают и корректируют механизмы мозговой деятельности ребенка. При этом воздействие нейропсихологических упражнений и игр имеет как немедленный, так и накапливающий эффект, способствующий повышению умственной работоспособности, оптимизации интеллектуальных процессов, активизации его энергетического потенциала.</w:t>
      </w:r>
    </w:p>
    <w:p w:rsidR="004335F8" w:rsidRPr="00BB3A6D" w:rsidRDefault="00BB3A6D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</w:t>
      </w:r>
      <w:r w:rsidR="004335F8" w:rsidRPr="00BB3A6D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Каким детям </w:t>
      </w:r>
      <w:proofErr w:type="gramStart"/>
      <w:r w:rsidR="004335F8" w:rsidRPr="00BB3A6D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необходима</w:t>
      </w:r>
      <w:proofErr w:type="gramEnd"/>
      <w:r w:rsidR="004335F8" w:rsidRPr="00BB3A6D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4335F8" w:rsidRPr="00BB3A6D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нейрогимнастика</w:t>
      </w:r>
      <w:proofErr w:type="spellEnd"/>
      <w:r w:rsidR="004335F8" w:rsidRPr="00BB3A6D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: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 xml:space="preserve">• если ребёнок </w:t>
      </w:r>
      <w:proofErr w:type="spellStart"/>
      <w:r w:rsidRPr="00BB3A6D">
        <w:rPr>
          <w:rFonts w:ascii="Times New Roman" w:hAnsi="Times New Roman" w:cs="Times New Roman"/>
          <w:color w:val="111111"/>
          <w:sz w:val="28"/>
          <w:szCs w:val="28"/>
        </w:rPr>
        <w:t>гиперактивный</w:t>
      </w:r>
      <w:proofErr w:type="spellEnd"/>
      <w:r w:rsidRPr="00BB3A6D">
        <w:rPr>
          <w:rFonts w:ascii="Times New Roman" w:hAnsi="Times New Roman" w:cs="Times New Roman"/>
          <w:color w:val="111111"/>
          <w:sz w:val="28"/>
          <w:szCs w:val="28"/>
        </w:rPr>
        <w:t>, «не слышит» взрослых, на замечания не реагирует или, наоборот, чересчур медлительный и пассивный;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• заметна эмоциональная нестабильность, резкие перепады настроения;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• есть синдром дефицита внимания;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• постоянно</w:t>
      </w:r>
      <w:r w:rsidR="00FA0CF6">
        <w:rPr>
          <w:rFonts w:ascii="Times New Roman" w:hAnsi="Times New Roman" w:cs="Times New Roman"/>
          <w:color w:val="111111"/>
          <w:sz w:val="28"/>
          <w:szCs w:val="28"/>
        </w:rPr>
        <w:t xml:space="preserve"> путает «лево» и «право»</w:t>
      </w:r>
      <w:r w:rsidRPr="00BB3A6D">
        <w:rPr>
          <w:rFonts w:ascii="Times New Roman" w:hAnsi="Times New Roman" w:cs="Times New Roman"/>
          <w:color w:val="111111"/>
          <w:sz w:val="28"/>
          <w:szCs w:val="28"/>
        </w:rPr>
        <w:t>, жалуется на память;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• плохо ориентируется в пространстве, не может скоординировать движения;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• быстро переключается с одного действия на другое;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 xml:space="preserve">• присутствуют навязчивые движения (почёсывания, </w:t>
      </w:r>
      <w:proofErr w:type="gramStart"/>
      <w:r w:rsidRPr="00BB3A6D">
        <w:rPr>
          <w:rFonts w:ascii="Times New Roman" w:hAnsi="Times New Roman" w:cs="Times New Roman"/>
          <w:color w:val="111111"/>
          <w:sz w:val="28"/>
          <w:szCs w:val="28"/>
        </w:rPr>
        <w:t>рисует</w:t>
      </w:r>
      <w:proofErr w:type="gramEnd"/>
      <w:r w:rsidRPr="00BB3A6D">
        <w:rPr>
          <w:rFonts w:ascii="Times New Roman" w:hAnsi="Times New Roman" w:cs="Times New Roman"/>
          <w:color w:val="111111"/>
          <w:sz w:val="28"/>
          <w:szCs w:val="28"/>
        </w:rPr>
        <w:t>/пишет с высунутым языком, грызёт ногти и т. д.);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• быстро утомляется, не может сосредоточиться на задании, тяжело осваивает чтение, грамоту и счёт;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• есть проблемы с речью разной сложности;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• наблюдается слабая познавательная деятельность;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• плохо развита мелкая и общая моторика и т. д.</w:t>
      </w:r>
    </w:p>
    <w:p w:rsidR="004335F8" w:rsidRPr="00BB3A6D" w:rsidRDefault="00BB3A6D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</w:t>
      </w:r>
      <w:r w:rsidR="004335F8" w:rsidRPr="00BB3A6D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На что направлены нейропсихологические упражнения</w:t>
      </w:r>
      <w:r w:rsidR="004335F8" w:rsidRPr="00BB3A6D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• развитие концентрации и внимания, координации, умения чувствовать своё тело;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• развитие памяти, мелкой и общей моторики, умения ориентироваться в пространстве;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• работа над гармоничным взаимодействием полушарий;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• активизация речи;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• работа над эмоциональной устойчивостью, повышением внимания и т. д.</w:t>
      </w:r>
    </w:p>
    <w:p w:rsidR="004335F8" w:rsidRPr="00BB3A6D" w:rsidRDefault="00BB3A6D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</w:t>
      </w:r>
      <w:r w:rsidR="004335F8" w:rsidRPr="00BB3A6D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 использованием в работе нейропсихологических игр и упражнений, решаются следующие задачи: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1. Ребенок учится чувствовать в пространстве свое тело.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2. Развивается зрительно-моторная координация (глаз-рука, способность точно направлять движение)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3. Формируется правильное взаимодействие ног и рук.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4. Развивается слуховое и зрительное внимание.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5. Ребенок учится последовательно выполнять действия.</w:t>
      </w:r>
    </w:p>
    <w:p w:rsidR="004335F8" w:rsidRPr="00BB3A6D" w:rsidRDefault="00BB3A6D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</w:t>
      </w:r>
      <w:r w:rsidR="004335F8" w:rsidRPr="00BB3A6D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Преимущества использования </w:t>
      </w:r>
      <w:proofErr w:type="spellStart"/>
      <w:r w:rsidR="004335F8" w:rsidRPr="00BB3A6D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нейроигр</w:t>
      </w:r>
      <w:proofErr w:type="spellEnd"/>
      <w:r w:rsidR="004335F8" w:rsidRPr="00BB3A6D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и упражнений</w:t>
      </w:r>
      <w:r w:rsidR="004335F8" w:rsidRPr="00BB3A6D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• игровая форма обучения;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• эмоциональная привлекательность;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lastRenderedPageBreak/>
        <w:t>• многофункциональность;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• автоматизация звуков в сочетании с двигательной активностью, а не статичное выполнение заданий только за столом;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• формирование стойкой мотивации и произвольных познавательных интересов;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• формирование партнерского взаимодействия между ребенком и педагогом;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• активизация работы с родителями, повышение компетентности родителей в коррекционно-развивающем процессе.</w:t>
      </w:r>
    </w:p>
    <w:p w:rsidR="004335F8" w:rsidRPr="00BB3A6D" w:rsidRDefault="00BB3A6D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</w:t>
      </w:r>
      <w:r w:rsidR="004335F8" w:rsidRPr="00BB3A6D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Примеры нейропсихологических игр и упражнений: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BB3A6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Нейротаблицы</w:t>
      </w:r>
      <w:proofErr w:type="spellEnd"/>
      <w:r w:rsidRPr="00BB3A6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на внимание»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В данных играх необходимо одновременно двумя руками находить одинаковые объекты слева и справа. Объекты могут быть абсолютно разные: дикие и домашние животные, цифры, числа, русский и английский алфавит и т. д. Можно полностью изменить изображения по Вашим педагогическим потребностям. Можно играть всей группой на скорость. Можно делиться на команды или научить детей играть вдвоем. Также в эту игру можно играть одному.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BB3A6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Игра «Соедини точки»</w:t>
      </w:r>
      <w:r w:rsidRPr="00BB3A6D">
        <w:rPr>
          <w:rFonts w:ascii="Times New Roman" w:hAnsi="Times New Roman" w:cs="Times New Roman"/>
          <w:b/>
          <w:color w:val="111111"/>
          <w:sz w:val="28"/>
          <w:szCs w:val="28"/>
        </w:rPr>
        <w:t>,</w:t>
      </w:r>
      <w:r w:rsidRPr="00BB3A6D">
        <w:rPr>
          <w:rFonts w:ascii="Times New Roman" w:hAnsi="Times New Roman" w:cs="Times New Roman"/>
          <w:color w:val="111111"/>
          <w:sz w:val="28"/>
          <w:szCs w:val="28"/>
        </w:rPr>
        <w:t xml:space="preserve"> цель которой соединить верхние и нижние точки по пунктирным линиям от края к середине или наоборот, и усложненный вариант (без них, затем нужно называть получившиеся сочетание с автоматизируемым звуком.</w:t>
      </w:r>
      <w:proofErr w:type="gramEnd"/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Для развития межполушарных связей полезно играть со специальными тренажерами (межполушарными досками)</w:t>
      </w:r>
      <w:r w:rsidRPr="00BB3A6D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  <w:r w:rsidRPr="00BB3A6D">
        <w:rPr>
          <w:rFonts w:ascii="Times New Roman" w:hAnsi="Times New Roman" w:cs="Times New Roman"/>
          <w:color w:val="111111"/>
          <w:sz w:val="28"/>
          <w:szCs w:val="28"/>
        </w:rPr>
        <w:t xml:space="preserve"> Это приспособление сделано из дерева и выглядит как два зеркально отраженных лабиринта. Ребенку нужно передвигать два бегунка одновременно. Эта игра стимулирует работу обоих полушарий головного мозга, влияет на синхронизацию работы глаз и рук, а также развивает концентрацию, усидчивость, внимательность и мелкую моторику.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Похожая </w:t>
      </w:r>
      <w:r w:rsidRPr="00BB3A6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игра «Умные дорожки</w:t>
      </w:r>
      <w:r w:rsidRPr="00BB3A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»,</w:t>
      </w:r>
      <w:r w:rsidRPr="00BB3A6D">
        <w:rPr>
          <w:rFonts w:ascii="Times New Roman" w:hAnsi="Times New Roman" w:cs="Times New Roman"/>
          <w:color w:val="111111"/>
          <w:sz w:val="28"/>
          <w:szCs w:val="28"/>
        </w:rPr>
        <w:t> где нужно также провести одновременно пальцами обеих рук по дорожке.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«Веселые пальчики»</w:t>
      </w:r>
      <w:r w:rsidRPr="00BB3A6D">
        <w:rPr>
          <w:rFonts w:ascii="Times New Roman" w:hAnsi="Times New Roman" w:cs="Times New Roman"/>
          <w:color w:val="111111"/>
          <w:sz w:val="28"/>
          <w:szCs w:val="28"/>
        </w:rPr>
        <w:t>. Здесь ребенок называет картинку и поднимает пальчик с нужным цветом. Сначала играем с одной картинкой на две руки, а затем на каждую руку используем разные картинки.</w:t>
      </w:r>
    </w:p>
    <w:p w:rsidR="004335F8" w:rsidRPr="00BB3A6D" w:rsidRDefault="00BB3A6D" w:rsidP="004335F8">
      <w:pPr>
        <w:pStyle w:val="a6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«Найди такую же букву</w:t>
      </w:r>
      <w:r w:rsidR="004335F8" w:rsidRPr="00BB3A6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 xml:space="preserve">Перед ребенком выкладываются </w:t>
      </w:r>
      <w:r w:rsidR="00BB3A6D">
        <w:rPr>
          <w:rFonts w:ascii="Times New Roman" w:hAnsi="Times New Roman" w:cs="Times New Roman"/>
          <w:color w:val="111111"/>
          <w:sz w:val="28"/>
          <w:szCs w:val="28"/>
        </w:rPr>
        <w:t>буквы</w:t>
      </w:r>
      <w:r w:rsidRPr="00BB3A6D">
        <w:rPr>
          <w:rFonts w:ascii="Times New Roman" w:hAnsi="Times New Roman" w:cs="Times New Roman"/>
          <w:color w:val="111111"/>
          <w:sz w:val="28"/>
          <w:szCs w:val="28"/>
        </w:rPr>
        <w:t>, вырезанные из разных материалов: дерева, ткани и других. Ему нужно найти одинаковые цифры, например, все 3.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«Узнай цифру</w:t>
      </w:r>
      <w:r w:rsidR="00BB3A6D" w:rsidRPr="00BB3A6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или букву</w:t>
      </w:r>
      <w:r w:rsidRPr="00BB3A6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на ощупь»</w:t>
      </w:r>
      <w:r w:rsidRPr="00BB3A6D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В мешочек складываются вырезанные цифры,</w:t>
      </w:r>
      <w:r w:rsidR="00BB3A6D">
        <w:rPr>
          <w:rFonts w:ascii="Times New Roman" w:hAnsi="Times New Roman" w:cs="Times New Roman"/>
          <w:color w:val="111111"/>
          <w:sz w:val="28"/>
          <w:szCs w:val="28"/>
        </w:rPr>
        <w:t xml:space="preserve"> буквы</w:t>
      </w:r>
      <w:r w:rsidRPr="00BB3A6D">
        <w:rPr>
          <w:rFonts w:ascii="Times New Roman" w:hAnsi="Times New Roman" w:cs="Times New Roman"/>
          <w:color w:val="111111"/>
          <w:sz w:val="28"/>
          <w:szCs w:val="28"/>
        </w:rPr>
        <w:t xml:space="preserve"> ребенок в него запускает руку и ищет предложенную цифру.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«Составь фигуру»</w:t>
      </w:r>
      <w:r w:rsidRPr="00BB3A6D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Ребенку предлагают из нескольких частей сложить геометрическую фигуру: квадрат, круг, прямоугольник.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«Большие, маленькие, средние».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lastRenderedPageBreak/>
        <w:t>Перед ребенком раскладываются предметы разного размера, и предлагают ему на три кучки разложить их по размеру.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«Зеркальное рисование»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Ребёнку даётся рисунок в перевёрнутом виде. Рисунок может быть любой, разного уровня сложности, в зависимости от возраста ребёнка. Желательно, чтобы присутствовало много мелких деталей. Ребёнку нужно внимательно посмотреть на рисунок и нарисовать такой же, но не перевёрнутый.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BB3A6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Кинезиологические</w:t>
      </w:r>
      <w:proofErr w:type="spellEnd"/>
      <w:r w:rsidRPr="00BB3A6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упражнения</w:t>
      </w:r>
      <w:r w:rsidRPr="00BB3A6D">
        <w:rPr>
          <w:rFonts w:ascii="Times New Roman" w:hAnsi="Times New Roman" w:cs="Times New Roman"/>
          <w:b/>
          <w:color w:val="111111"/>
          <w:sz w:val="28"/>
          <w:szCs w:val="28"/>
        </w:rPr>
        <w:t> </w:t>
      </w:r>
      <w:r w:rsidRPr="00BB3A6D">
        <w:rPr>
          <w:rFonts w:ascii="Times New Roman" w:hAnsi="Times New Roman" w:cs="Times New Roman"/>
          <w:color w:val="111111"/>
          <w:sz w:val="28"/>
          <w:szCs w:val="28"/>
        </w:rPr>
        <w:t xml:space="preserve">направлены на развитие общей двигательной координации, формирование крупных </w:t>
      </w:r>
      <w:proofErr w:type="spellStart"/>
      <w:r w:rsidRPr="00BB3A6D">
        <w:rPr>
          <w:rFonts w:ascii="Times New Roman" w:hAnsi="Times New Roman" w:cs="Times New Roman"/>
          <w:color w:val="111111"/>
          <w:sz w:val="28"/>
          <w:szCs w:val="28"/>
        </w:rPr>
        <w:t>содружественных</w:t>
      </w:r>
      <w:proofErr w:type="spellEnd"/>
      <w:r w:rsidRPr="00BB3A6D">
        <w:rPr>
          <w:rFonts w:ascii="Times New Roman" w:hAnsi="Times New Roman" w:cs="Times New Roman"/>
          <w:color w:val="111111"/>
          <w:sz w:val="28"/>
          <w:szCs w:val="28"/>
        </w:rPr>
        <w:t xml:space="preserve"> движений двумя руками и ногами, развитие координации рук и ног, развитие крупной моторики, развитие межполушарных связей в упражнениях по развитию мелкой моторики рук, одновременное использование речи и движений.</w:t>
      </w:r>
      <w:proofErr w:type="gramEnd"/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«Ухо – нос»</w:t>
      </w:r>
      <w:r w:rsidRPr="00BB3A6D">
        <w:rPr>
          <w:rFonts w:ascii="Times New Roman" w:hAnsi="Times New Roman" w:cs="Times New Roman"/>
          <w:b/>
          <w:color w:val="111111"/>
          <w:sz w:val="28"/>
          <w:szCs w:val="28"/>
        </w:rPr>
        <w:t>,</w:t>
      </w:r>
      <w:r w:rsidRPr="00BB3A6D">
        <w:rPr>
          <w:rFonts w:ascii="Times New Roman" w:hAnsi="Times New Roman" w:cs="Times New Roman"/>
          <w:color w:val="111111"/>
          <w:sz w:val="28"/>
          <w:szCs w:val="28"/>
        </w:rPr>
        <w:t xml:space="preserve"> где ребенок левой рукой держится за кончик носа, а правой – за мочку уха. По хлопку ребенок меняет положения рук. Выполнять это упражнение можно стоя на балансировочной доске.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«Цветочек»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BB3A6D">
        <w:rPr>
          <w:rFonts w:ascii="Times New Roman" w:hAnsi="Times New Roman" w:cs="Times New Roman"/>
          <w:color w:val="111111"/>
          <w:sz w:val="28"/>
          <w:szCs w:val="28"/>
        </w:rPr>
        <w:t>Сложить пальцы руки в «цветок», попеременно опускать по 2 «лепестка» (пальцы руки, чередуя лепестки.</w:t>
      </w:r>
      <w:proofErr w:type="gramEnd"/>
      <w:r w:rsidRPr="00BB3A6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BB3A6D">
        <w:rPr>
          <w:rFonts w:ascii="Times New Roman" w:hAnsi="Times New Roman" w:cs="Times New Roman"/>
          <w:color w:val="111111"/>
          <w:sz w:val="28"/>
          <w:szCs w:val="28"/>
        </w:rPr>
        <w:t>Усложнить</w:t>
      </w:r>
      <w:proofErr w:type="gramEnd"/>
      <w:r w:rsidRPr="00BB3A6D">
        <w:rPr>
          <w:rFonts w:ascii="Times New Roman" w:hAnsi="Times New Roman" w:cs="Times New Roman"/>
          <w:color w:val="111111"/>
          <w:sz w:val="28"/>
          <w:szCs w:val="28"/>
        </w:rPr>
        <w:t xml:space="preserve"> одновременно выполняя обеими руками синхронно.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«Коза-корова»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Попеременно менять положение пальцев обоих рук с «козы» (указательный и средний палец не согнуты в кулак) на «корову»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«Молчу — шепчу — кричу»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Следует придумать знаки, которые обозначают, что именно нужно делать: молчать, шептать или кричать и показывать их ребенку. Он должен реагировать соответствующим образом.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«Прикосновения»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Для игры потребуются предметы, сделанные из различных материалов: стекла, дерева, меха и т. д. Их следует положить на стол возле ребенка, завязать ему глаза. Предложить определить, что именно за предмет у него в руках.</w:t>
      </w:r>
    </w:p>
    <w:p w:rsidR="004335F8" w:rsidRPr="00BB3A6D" w:rsidRDefault="004335F8" w:rsidP="004335F8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BB3A6D">
        <w:rPr>
          <w:rFonts w:ascii="Times New Roman" w:hAnsi="Times New Roman" w:cs="Times New Roman"/>
          <w:color w:val="111111"/>
          <w:sz w:val="28"/>
          <w:szCs w:val="28"/>
        </w:rPr>
        <w:t>Систематическое использование нейропсихологических упражнений и игр оказывает положительное влияние на коррекцию обучения, развития интеллекта</w:t>
      </w:r>
      <w:r w:rsidR="00BB3A6D">
        <w:rPr>
          <w:rFonts w:ascii="Times New Roman" w:hAnsi="Times New Roman" w:cs="Times New Roman"/>
          <w:color w:val="111111"/>
          <w:sz w:val="28"/>
          <w:szCs w:val="28"/>
        </w:rPr>
        <w:t xml:space="preserve">, речи ребенка </w:t>
      </w:r>
      <w:r w:rsidRPr="00BB3A6D">
        <w:rPr>
          <w:rFonts w:ascii="Times New Roman" w:hAnsi="Times New Roman" w:cs="Times New Roman"/>
          <w:color w:val="111111"/>
          <w:sz w:val="28"/>
          <w:szCs w:val="28"/>
        </w:rPr>
        <w:t xml:space="preserve"> и улучшает состояние физического здоровья, снижает утомляемость, повышает способность к произвольному контролю.</w:t>
      </w:r>
    </w:p>
    <w:p w:rsidR="00B579CC" w:rsidRPr="00BB3A6D" w:rsidRDefault="00B579CC" w:rsidP="004335F8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B579CC" w:rsidRPr="00BB3A6D" w:rsidSect="00B57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3EAE"/>
    <w:rsid w:val="004335F8"/>
    <w:rsid w:val="00473EAE"/>
    <w:rsid w:val="004C75CC"/>
    <w:rsid w:val="00793D96"/>
    <w:rsid w:val="00794C1C"/>
    <w:rsid w:val="00B579CC"/>
    <w:rsid w:val="00BB3A6D"/>
    <w:rsid w:val="00F90D1A"/>
    <w:rsid w:val="00FA0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9CC"/>
  </w:style>
  <w:style w:type="paragraph" w:styleId="1">
    <w:name w:val="heading 1"/>
    <w:basedOn w:val="a"/>
    <w:link w:val="10"/>
    <w:uiPriority w:val="9"/>
    <w:qFormat/>
    <w:rsid w:val="004C75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35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5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C7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C7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7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5C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0D1A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4335F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Strong"/>
    <w:basedOn w:val="a0"/>
    <w:uiPriority w:val="22"/>
    <w:qFormat/>
    <w:rsid w:val="004335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2021-12-12T11:23:00Z</dcterms:created>
  <dcterms:modified xsi:type="dcterms:W3CDTF">2021-12-12T12:29:00Z</dcterms:modified>
</cp:coreProperties>
</file>