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26" w:rsidRDefault="002A2F26" w:rsidP="002A2F26">
      <w:pPr>
        <w:pStyle w:val="a3"/>
        <w:ind w:left="-567" w:right="-285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color w:val="FF0000"/>
          <w:sz w:val="28"/>
          <w:szCs w:val="28"/>
        </w:rPr>
        <w:t>«Развитие речи детей раннего возраста»</w:t>
      </w:r>
    </w:p>
    <w:p w:rsidR="002A2F26" w:rsidRDefault="002A2F26" w:rsidP="002A2F26">
      <w:pPr>
        <w:pStyle w:val="a3"/>
        <w:ind w:left="-567" w:right="-285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A2F26" w:rsidRPr="002A2F26" w:rsidRDefault="002A2F26" w:rsidP="002A2F26">
      <w:pPr>
        <w:pStyle w:val="a3"/>
        <w:ind w:left="-567" w:right="-284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Ранний возраст очень значимый для речевого развития ребенка. Он обладает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огромными возможностями для формирования основ будущей взрослой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личности. В раннем детстве темпы речевого развития значительно выше, чем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 последующие годы. Задачи родителей в этот период: помочь детям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овладеть родным языком, накопить значительный запас слов, научить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произносить звуки.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Чем больше родители будут разговаривать с ребенком, тем лучше он будет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развиваться. Внимание к ребенку положительно влияет на повышение уровня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его интеллекта. Обращенная речь является основным стимулом развития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мозга в раннем возрасте.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Ребёнок хорошо понимает обращённую к нему речь и содержание сказок.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У ребёнка раннего возраста возрастает потребность в общении и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сверстниками. Ребёнок понимает простые вопросы, </w:t>
      </w:r>
      <w:proofErr w:type="gram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2A2F26">
        <w:rPr>
          <w:rFonts w:ascii="Times New Roman" w:hAnsi="Times New Roman" w:cs="Times New Roman"/>
          <w:color w:val="000000"/>
          <w:sz w:val="28"/>
          <w:szCs w:val="28"/>
        </w:rPr>
        <w:t>: «Где лежит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мяч?», «Куда мы положили игрушки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?» …</w:t>
      </w:r>
      <w:bookmarkStart w:id="0" w:name="_GoBack"/>
      <w:bookmarkEnd w:id="0"/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окружающим предметам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побуждает его обращаться ко взрослым с вопросами типа: «Что это?»,</w:t>
      </w:r>
    </w:p>
    <w:p w:rsidR="002A2F26" w:rsidRPr="002A2F26" w:rsidRDefault="002A2F26" w:rsidP="002A2F26">
      <w:pPr>
        <w:pStyle w:val="a3"/>
        <w:ind w:left="-567"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«Зачем?», «Куда?».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Словарный запас увеличивается в 3 – 4 раза. Ребёнок знает названия многих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предметов: игрушек, посуды, одежды, то есть тех предметов, которые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находятся в ближайшем окружении. Ребёнок начинает пользоваться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глаголами, прилагательными, обозначающими не только размеры предметов,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и их цвет, форму, качество.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proofErr w:type="gramEnd"/>
      <w:r w:rsidRPr="002A2F26">
        <w:rPr>
          <w:rFonts w:ascii="Times New Roman" w:hAnsi="Times New Roman" w:cs="Times New Roman"/>
          <w:color w:val="000000"/>
          <w:sz w:val="28"/>
          <w:szCs w:val="28"/>
        </w:rPr>
        <w:t>: красный, зелёный, круглый,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длинный, зелёный…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Речь детей к концу третьего года жизни характеризуется появлением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сложных предложений. Ребёнок воспринимает простые по содержанию 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небольшие по объёму сказки, может отвечать на некоторые по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прочитанному. «Курочка Ряба», «Репка», «Колобок», «Теремок», «Волк 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семеро козлят» - эти произведения доступны пониманию детей, но при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пересказе они способны лишь договаривать за взрослыми отдельные слова,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либо группы слов. Небольшие тексты, многократно прочитанные, малыши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почти полностью запоминают наизусть, самостоятельно же построить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связный пересказ они, как правило, не могут, хотя некоторые дети к концу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третьего года легко справляются и с таким заданием.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т 0 до 3 лет – </w:t>
      </w: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сензитивный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период речевого становления – период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наиболее чувствительный к воздействию, будь – то воспитание или развитие.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Развитие речи ребёнка тесно связано с его общим психическим развитием.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Занимаясь развитием речи, мы способствуем интеллектуальному развитию.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Чтобы речь малыша развивалась полноценно, необходимы соответствующие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условия. Речь возникает при наличии определённых биологических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предпосылок и, прежде всего нормального созревания и функционирования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центральной нервной системы. Однако, речь является важнейшей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социальной функцией, поэтому для её развития одних биологических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предпосылок недостаточно. Потребность в общении формируется в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жизненной практике взаимодействия ребёнка с окружающими людьми.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Очень важно, чтобы в семье для ребёнка были созданы такие условия, чтобы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он испытывал удовлетворение от общения со взрослыми, получал от них не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только новые знания, но и обогащал свой словарный запас, учился правильно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строить предложения, чётко произносить звуки, интересно рассказывать.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Предлагаю вашему вниманию рекомендации по стимулированию речи детей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раннего возраста.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«Разговор с самим собой»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Когда малыш находится недалеко от вас, начните говорить вслух о том, что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видите, слышите, думаете, чувствуете. Говорить нужно медленно (но, не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растягивая слова) и отчётливо, короткими простыми предложениями –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доступными восприятию ребёнка.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2A2F26">
        <w:rPr>
          <w:rFonts w:ascii="Times New Roman" w:hAnsi="Times New Roman" w:cs="Times New Roman"/>
          <w:color w:val="000000"/>
          <w:sz w:val="28"/>
          <w:szCs w:val="28"/>
        </w:rPr>
        <w:t>: «Где чашка?», «Я вижу чашку»,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«Чашка стоит на столе», «В чашке чай», «Я буду пить чай».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«Параллельный разговор»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Этот приём отличается от предыдущего тем, что вы описываете все действия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ребёнка: что он видит, слышит, чувствует, трогает. Используя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«параллельный разговор», вы как бы подсказываете ребёнку слова,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выражающие его опыт, слова, которые впоследствии он начнёт использовать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«Провокация, или искусственное непонимание ребёнка»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Этот приём помогает ребёнку освоить ситуативную речь и состоит в том, что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взрослый не спешит проявить свою понятливость. Например, если малыш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на полку с игрушками, просительно смотрит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на вас,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и вы хорошо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понимаете, что нужно ему в данный момент. Попробуйте дать ему не ту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игрушку. Конечно же, первой реакцией ребёнка будет возмущение вашей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непонятливостью, но это будет и первым мотивом, стимулирующим малыша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назвать нужный ему предмет. При возникновении затруднения подскажите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малышу: «Я не понимаю, что ты хочешь: кошку, куклу или машинку?» В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подобных ситуациях ребёнок охотно активизирует свои речевые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возможности, чувствуя себя намного сообразительнее взрослого. Этот приём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эффективен не только для называния предметов, но и словесного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обозначения действий, производимых с ними.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«Распространение»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Продолжайте и дополняйте всё сказанное малышом, но не принуждайте его к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повторению – вполне достаточно того, что он вас слышит.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2A2F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Ребёнок: «Суп». Взрослый: «Овощной суп очень вкусный», «Суп едят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ложкой» …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Отвечая ребёнку распространённым предложением с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использованием более сложных языковых форм и богатой лексики, вы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постепенно подводите его к тому, чтобы ребёнок заканчивал свою мысль и,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соответственно, готовите почву для овладения контекстной речью.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«Приговоры»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игровых песенок, </w:t>
      </w: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>, приговоров в совместной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деятельности с детьми доставляет им огромную радость. Сопровождение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действий ребёнка словами способствует непроизвольному обучению его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умения вслушиваться в звуки речи, улавливать её ритм, отдельные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звукосочетания и постепенно проникать в их смысл. Немаловажное значение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фольклорных произведений состоит в том, что они удовлетворяют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потребность малыша в эмоциональном и тактильном (прикосновения 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поглаживания) контакте со взрослыми. Большинство детей по своей природе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кинестетики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>: они любят, когда их гладят, прижимают к себе, держат за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руки.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Устное народное творчество как раз и способствует насыщению потребности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 ласке, в физическом контакте.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«Выбор»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Предоставляйте возможность выбора своему ребёнку. Формирование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ответственности начинается с того момента, когда ребёнку позволено играть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активную роль в том, что касается лично его. Осуществление возможности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выбора порождает у ребёнка ощущение собственной значимости 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>. («Ты хочешь играть с куклой или медвежонком?», «Тебе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налить полстакана молока или целый стакан?»)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«Игры с природным материалом»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Огромное влияние на рост речевой и познавательной активности ребёнка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оказывают разнообразие и доступность объектов, которые он время от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времени может исследовать: смотреть, трогать, пробовать на вкус,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экспериментировать… (ребёнок рвётся к песку, воде, глине). В «возне» с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ними заключён большой смысл: ребёнок занят делом, он знакомится с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материалом, изучает его свойства…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«Продуктивные виды деятельности»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На ранней стадии речевого развития ребёнок овладевает самыми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разнообразными языками, заменяющими слова – жестикуляцией, мимикой,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звукоподражанием. Более доступными являются продуктивные виды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деятельности: лепка, рисование, аппликация. Они развивают не только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речевые способности ребёнка, но и сенсорные, которые имеют особое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значение в формировании мыслительной деятельности. Старайтесь любой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рисунок ребёнка превратить в рассказ, а рассказ – в рисунок, к которому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нужно неоднократно возвращаться, «прочитывать», дополнять. Когда таких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рассказов и рисунков наберётся достаточное количество, можно сшить их в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книжку и «читать» своим друзьям и родственникам.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«Замещение»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«Представь, что…» - эти слова наполнены для ребёнка притягательной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силой. В этом возрасте ребёнок с удовольствием представляет, что кубик –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пирожок, коробка из – под обуви – домик…В этом возрасте детям очень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нравятся игры – пантомимы, игры – имитации, которые активизируют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наблюдательность и любознательность ребёнка. Вовлечь ребёнка можно в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игру вопросом – предложением: «Угадай, что я сейчас делаю?» Начинайте с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простых действий: причёсываться, чистить зубы, наливать сок в чашку…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«Ролевая игра»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Этот вид детской деятельности только ещё формируется.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Например, игра в телефон, когда ребёнок, используя игрушечный аппарат,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может звонить маме, папе…Такая игра стимулирует речевое развитие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ребёнка, формирует уверенность в себе, повышает функцию общения.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Поощряйте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склонность детей к подражанию – это развивает внимательность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к деталям, осознание прямого и переносного смысла слов.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2F2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«Музыкальные игры»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Значение музыкальных игр в речевом развитии ребёнка трудно переоценить.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подпевают, обожают музыкальные инструменты,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игры, типа, «Каравай», «По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кочкам» …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Поощряйте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желание ребёнка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двигаться под музыку, подпевать. Ничего страшного в том нет, что ребёнок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проговаривает только окончания или последние слова. Впоследствии ребёнок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начнёт </w:t>
      </w: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небольшие песенки целиком; помогайте ему, пойте вместе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 «главным исполнителем». Ребёнок танцует и поёт о том, что видит вокруг,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слышит, придумывает собственные песни и мелодии – так рождается творец!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2A2F26">
        <w:rPr>
          <w:rFonts w:ascii="Times New Roman" w:hAnsi="Times New Roman" w:cs="Times New Roman"/>
          <w:sz w:val="28"/>
          <w:szCs w:val="28"/>
        </w:rPr>
        <w:t>Очень важно помнить о том, что речь взрослого является образцом для речи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2A2F26">
        <w:rPr>
          <w:rFonts w:ascii="Times New Roman" w:hAnsi="Times New Roman" w:cs="Times New Roman"/>
          <w:sz w:val="28"/>
          <w:szCs w:val="28"/>
        </w:rPr>
        <w:t>ребёнка! Поэтому, чем больше ребёнок будет общаться с взрослым 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2A2F26">
        <w:rPr>
          <w:rFonts w:ascii="Times New Roman" w:hAnsi="Times New Roman" w:cs="Times New Roman"/>
          <w:sz w:val="28"/>
          <w:szCs w:val="28"/>
        </w:rPr>
        <w:t>сверстниками, тем быстрее и качественнее будет развиваться его речь.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i/>
          <w:color w:val="000000"/>
          <w:sz w:val="28"/>
          <w:szCs w:val="28"/>
        </w:rPr>
        <w:t>Речь взрослого должна быть: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- чёткой, неторопливой;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- доступной для понимания малыша, то есть не перегруженной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труднопроизносимыми словами и сложными предложениями;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- грамотной, не содержащей </w:t>
      </w: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лепетных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 слов и искажений звукопроизношения.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При отсутствии такого образца, сокращении и обеднении общения между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ребёнком и взрослым, нормальное речевое и психическое развитие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замедляется, поэтому, очень важно общаться с ребёнком, читать ему стихи и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сказки.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A2F26">
        <w:rPr>
          <w:rFonts w:ascii="Times New Roman" w:hAnsi="Times New Roman" w:cs="Times New Roman"/>
          <w:color w:val="000000"/>
          <w:sz w:val="28"/>
          <w:szCs w:val="28"/>
        </w:rPr>
        <w:t>Таким образом, чем чаще родители будут разговаривать с ребёнком,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разумеется, не переутомляя его, и доступным, правильным языком,</w:t>
      </w:r>
    </w:p>
    <w:p w:rsidR="002A2F26" w:rsidRPr="002A2F26" w:rsidRDefault="002A2F26" w:rsidP="002A2F26">
      <w:pPr>
        <w:pStyle w:val="a3"/>
        <w:ind w:left="-567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ему сказки, разучивать вместе с ним стихотворения, </w:t>
      </w:r>
      <w:proofErr w:type="spellStart"/>
      <w:r w:rsidRPr="002A2F26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A2F2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97F99" w:rsidRDefault="002A2F26" w:rsidP="002A2F26">
      <w:pPr>
        <w:pStyle w:val="a3"/>
        <w:ind w:left="-567" w:right="-285" w:firstLine="709"/>
      </w:pPr>
      <w:r w:rsidRPr="002A2F26">
        <w:rPr>
          <w:rFonts w:ascii="Times New Roman" w:hAnsi="Times New Roman" w:cs="Times New Roman"/>
          <w:color w:val="000000"/>
          <w:sz w:val="28"/>
          <w:szCs w:val="28"/>
        </w:rPr>
        <w:t>играть, тем скорее он овл</w:t>
      </w:r>
      <w:r>
        <w:rPr>
          <w:rFonts w:ascii="Times New Roman" w:hAnsi="Times New Roman" w:cs="Times New Roman"/>
          <w:color w:val="000000"/>
          <w:sz w:val="28"/>
          <w:szCs w:val="28"/>
        </w:rPr>
        <w:t>адеет правильной речью!</w:t>
      </w:r>
    </w:p>
    <w:sectPr w:rsidR="00C97F99" w:rsidSect="002A2F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26"/>
    <w:rsid w:val="002A2F26"/>
    <w:rsid w:val="00C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906B"/>
  <w15:chartTrackingRefBased/>
  <w15:docId w15:val="{1C2F9D08-48BC-4F44-859E-7DA471E4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2022-10-19T06:14:00Z</dcterms:created>
  <dcterms:modified xsi:type="dcterms:W3CDTF">2022-10-19T06:21:00Z</dcterms:modified>
</cp:coreProperties>
</file>