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4" w:rsidRPr="00BC7744" w:rsidRDefault="00BC7744" w:rsidP="00BC7744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Консультации для родителей «</w:t>
      </w:r>
      <w:bookmarkStart w:id="0" w:name="_GoBack"/>
      <w:r w:rsidRPr="00BC7744"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Какие сказки читать дет</w:t>
      </w:r>
      <w:r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ям? Выбираем сказки по возрасту</w:t>
      </w:r>
      <w:bookmarkEnd w:id="0"/>
      <w:r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.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br/>
        <w:t>Консультации для родителей «Какие сказки читать детям? Выбираем сказки по возрасту»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Ни для кого не секрет, что первыми книгами для ребенка являются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Именно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нежели в форме нудных и долгих нотаций. Почему надо слушаться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родителей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и не убегать от них далеко, можно прекрасно объяснить на примере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а необходимость уступать проиллюстрирует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«Под грибом»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Главное – подобрать правильную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Так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 же сказки читать 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 воспитательной целью? Как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выбирать сказки для детей</w:t>
      </w:r>
      <w:r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 выбору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для детей нужно отнестись со всей серьезностью. Прежде всего, необходимо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 ребенка – чтобы 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была ему интересна и не напугала малыша. Вряд ли Вы будете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Братьев Гримм годовалому ребенку, а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«Золотое яичко»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старшему дошкольнику. И не потому что эти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плохи – просто каждая из них подходит для определенного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возраста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Выбирая сказку для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нужно учитывать особенности его характера и темперамента. Для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гипервозбудимых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 детей вряд ли подойдут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с быстрым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активным сюжетом – для того, чтобы ребенок не стал неуправляемым, лучше выбрать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 поспокойнее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Если Ваш ребенок очень любит пошалить – пока не стоит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читать ему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главным героем которых являются отъявленные хулиганы. Однако, если в той или иной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хулиганы достаточно явным образом наказываются – такую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наоборот, нужно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прочитать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маленькому сорванцу в качестве воспитательного момента. А если Ваш малыш излишне сентиментален –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«Серая шейка»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или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Дюймовочка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 мертвой ласточкой могут довести его до слез и истерики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(даже если все заканчивается хорошо)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Кстати, что касается страшных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Страшные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несмотря ни на что, крайне полезны для ребенка – ведь если он будет слышать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описывающие только мир, полный добрых людей и существ, он может вырасти неподготовленным к действительности. Главное здесь –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малыша и уровень страха, который он может выдержать. Вряд ли ребенок испугается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несмотря на то, что в конце главного героя съедают. В этом смысле, нужно обязательно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 малыша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выбирая сказку для него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Чтобы понять, подходит ли выбранная Вами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 для Вашего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попробуйте первый раз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прочитать ее сами – причем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постарайтесь посмотреть 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lastRenderedPageBreak/>
        <w:t>на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 глазами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если Вас смущает множество моментов в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– лучше отложите ее до того времени, когда Ваш ребенок немного подрастет.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Чтение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для самых маленьких детей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(от 1 до 3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 сказки читать 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чтобы им было интересно?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Для этого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возраста лучшими сказками будут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«Курочка Ряба»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«Репка»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К. Ушинского)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«Как коза избушку построила»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«Козлятки и волк»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К. Ушинского)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«Теремок»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«Маша и медведь»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61616"/>
          <w:sz w:val="14"/>
          <w:szCs w:val="1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Младший дошкольный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(от 3 до 4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Для ребят от 3 до 4 лет стоит переходить к более сложным произведениям, но по-прежнему, отдавать предпочтение нужно книгам ярким, красочным, с большим числом иллюстраций, большого формата.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старше 3-х лет желательно продолжать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рассказывать и 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где главными героями являются животные и люди; отлично подойдут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в стихах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народные поучительные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которые состоят из более сложных сюжетов и требуют более обширного запаса слов, а также терпения, ведь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более длинные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должны быть со счастливым концом и нести ту идею, которую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родители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хотят донести до своего малыша. Маленьким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детям лучше 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которые учат доброте и сочувствию,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бы приключения не происходили с героями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на протяжении всего сюжета в конце добро должно победить. Если вы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считаете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что в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присутствуют негативные элементы, то пока откажитесь от чтения этой книжки.</w:t>
      </w: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XCejI_zO5i1JH00j1nubuEHgHx3-0K0Mm8nZsR5Om00000ugjpI0UZ1fPdzpO-wj0600G680Sp3WjQU0P01afUGpkA0W802c06Ibv3EOhW1-lg-WIR00GBO0RwLbgq1u06YYgoZ0UW1p08Ce0AmzyyNy0AYyzIsw0Zu1Bh-8uW5kluZa0Mw_YEW1Qxz2gW5aPC9i0MHamcu1P6J2S05uirTo0MRvXVG1RdK0nJt_RmEwBjDgGU_ix1Jj7Jm_hW7j0RW1uQ2W0RW2DZxvmle2GSOw0oJ0fWDt-Sgu0s2We61W82029WEbExtv-k1-jrDmR0Gc172-IgXkUaIzwkZzrq8ZXMe4xo7eQ_yf8-N5u0KW23G58pEwsde58m2c1QGqlIT1g395l0_q1QUszw-0PWN-wwfBgWN2RWN0S0NjTO1e1bii1cu6Vy1-1dSXiaZWHh__oS8MQPIMh0QkxBXx8heylol0O8S3MGrCZetUJLeIMDAPZUe7W6m7m787z-AorQf81Q_aR73UjO_k23UtIco8GatC3KqCp0wCJMG8i7vAf0Ymlaga2B3-Igm8W788W7L8l__V_-18m3mFuaZcfdPFv0ZzVASo8JnXyz4c2EObjElwf3naYSI021A1jVWn2qn9SCKeqrbA9_XM8tc8XRqPCS1GZhedNXHPnSQ1brAp_0DWfhNRny_3FW3X8lMnsgRm0C0~1?stat-id=12&amp;test-tag=2669064476482065&amp;banner-sizes=eyI3MjA1NzYwNzI3MzE4Njc2MSI6IjMzNngzMDAifQ%3D%3D&amp;format-type=118&amp;actual-format=13&amp;pcodever=706295&amp;banner-test-tags=eyI3MjA1NzYwNzI3MzE4Njc2MSI6IjQyOTUxNTU3MjkifQ%3D%3D&amp;width=336&amp;height=300&amp;subDesignId=504&amp;asset-click=image&amp;clickX=161&amp;clickY=169" \t "_blank" </w:instrText>
      </w: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Примерный список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 для детей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(3-4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Русские народные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К. Ушинского;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«Волк и козлята»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А. Н. Толстого;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«Кот, петух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обр. М.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Боголюбской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«Гуси-лебеди»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«Снегурочка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«Бычок — черный бочок, белые копытца»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Булатова;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«Лиса и заяц»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В. Даля;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 страха глаза велики»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Серовой;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«Теремок»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обр. Е.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Чарушина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Снегурушка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 xml:space="preserve">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Булатова.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народов мира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«Рукавичка»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«Коза-дереза»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укр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., обр. Е. Благининой;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«Два жадных медвежонка»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венг., обр. А. Краснова и В,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Важдаева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«Упрямые козы»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узб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., обр. Ш.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Сагдуллы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 солнышка в гостях»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пер, с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словац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С. Могилевской и Л. Зориной;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«Лиса-нянька»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финск. Е.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Сойни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«Храбрец-молодец»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болг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Л. Грибовой;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«Пых»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белорус, обр. Н.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Мялика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«Лесной мишка и проказница мышка»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латыш., обр. Ю.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Ванага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пер. Л. Воронковой;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«Петух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шотл. М,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Клягиной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-Кондратьевой;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«Свинья и коршун»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 народов Мозамбика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португ. Ю.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Чубкова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lastRenderedPageBreak/>
        <w:t>Литературные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писателей России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«Телефон»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Мойдодыр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«Айболит»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К. Чуковский;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«Яблоко»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«Палочка-выручалочка»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В.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Сутеев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 «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 про храброго Зайца – длинные уши, косые глаза,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короткийхвост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», Д. Мамин-Сибиряк.</w:t>
      </w:r>
    </w:p>
    <w:p w:rsidR="00FF6EB1" w:rsidRDefault="00FF6EB1"/>
    <w:sectPr w:rsidR="00F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4"/>
    <w:rsid w:val="00AB0742"/>
    <w:rsid w:val="00BC77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3E2A-682D-46EE-89AD-3732B0E7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44"/>
    <w:rPr>
      <w:b/>
      <w:bCs/>
    </w:rPr>
  </w:style>
  <w:style w:type="character" w:styleId="a5">
    <w:name w:val="Hyperlink"/>
    <w:basedOn w:val="a0"/>
    <w:uiPriority w:val="99"/>
    <w:semiHidden/>
    <w:unhideWhenUsed/>
    <w:rsid w:val="00BC7744"/>
    <w:rPr>
      <w:color w:val="0000FF"/>
      <w:u w:val="single"/>
    </w:rPr>
  </w:style>
  <w:style w:type="character" w:customStyle="1" w:styleId="i7eb11dc4">
    <w:name w:val="i7eb11dc4"/>
    <w:basedOn w:val="a0"/>
    <w:rsid w:val="00BC7744"/>
  </w:style>
  <w:style w:type="character" w:customStyle="1" w:styleId="m1bca34dd">
    <w:name w:val="m1bca34dd"/>
    <w:basedOn w:val="a0"/>
    <w:rsid w:val="00BC7744"/>
  </w:style>
  <w:style w:type="character" w:customStyle="1" w:styleId="idee7f7e9">
    <w:name w:val="idee7f7e9"/>
    <w:basedOn w:val="a0"/>
    <w:rsid w:val="00BC7744"/>
  </w:style>
  <w:style w:type="paragraph" w:styleId="a6">
    <w:name w:val="Balloon Text"/>
    <w:basedOn w:val="a"/>
    <w:link w:val="a7"/>
    <w:uiPriority w:val="99"/>
    <w:semiHidden/>
    <w:unhideWhenUsed/>
    <w:rsid w:val="00BC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05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9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4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7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89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9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2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6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99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1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0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3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1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4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1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0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90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5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8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2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9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2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9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0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2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1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0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6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8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53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3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72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17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04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8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2023-03-26T14:40:00Z</dcterms:created>
  <dcterms:modified xsi:type="dcterms:W3CDTF">2023-03-26T14:40:00Z</dcterms:modified>
</cp:coreProperties>
</file>