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AE" w:rsidRDefault="00F82AAE" w:rsidP="00F82AAE">
      <w:pPr>
        <w:pStyle w:val="a3"/>
        <w:spacing w:before="30" w:beforeAutospacing="0" w:after="30" w:afterAutospacing="0"/>
        <w:ind w:firstLine="184"/>
      </w:pPr>
      <w:r>
        <w:t xml:space="preserve">             </w:t>
      </w:r>
      <w:proofErr w:type="gramStart"/>
      <w:r>
        <w:t>« КАК</w:t>
      </w:r>
      <w:proofErr w:type="gramEnd"/>
      <w:r>
        <w:t xml:space="preserve">  ПОБЕДИТЬ ЗАСТЕНЧИВОСТЬ»</w:t>
      </w:r>
    </w:p>
    <w:p w:rsidR="00F82AAE" w:rsidRDefault="00F82AAE" w:rsidP="00F82AAE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Цель:</w:t>
      </w:r>
      <w:r>
        <w:rPr>
          <w:rFonts w:ascii="Verdana" w:hAnsi="Verdana"/>
          <w:color w:val="464646"/>
          <w:sz w:val="19"/>
          <w:szCs w:val="19"/>
        </w:rPr>
        <w:t> расширить представления родителей о способах и методах преодоления застенчивости.</w:t>
      </w:r>
    </w:p>
    <w:p w:rsidR="00F82AAE" w:rsidRDefault="00F82AAE" w:rsidP="00F82AAE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Можно ли ребенку справиться с застенчивостью и как это сделать?</w:t>
      </w:r>
    </w:p>
    <w:p w:rsidR="00F82AAE" w:rsidRDefault="00F82AAE" w:rsidP="00F82AAE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F82AAE" w:rsidRDefault="00F82AAE" w:rsidP="00F82AAE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Следующая задача</w:t>
      </w:r>
      <w:r>
        <w:rPr>
          <w:rFonts w:ascii="Verdana" w:hAnsi="Verdana"/>
          <w:color w:val="464646"/>
          <w:sz w:val="19"/>
          <w:szCs w:val="19"/>
        </w:rPr>
        <w:t> 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>
        <w:rPr>
          <w:rFonts w:ascii="Verdana" w:hAnsi="Verdana"/>
          <w:color w:val="464646"/>
          <w:sz w:val="19"/>
          <w:szCs w:val="19"/>
        </w:rPr>
        <w:t>Лего</w:t>
      </w:r>
      <w:proofErr w:type="spellEnd"/>
      <w:r>
        <w:rPr>
          <w:rFonts w:ascii="Verdana" w:hAnsi="Verdana"/>
          <w:color w:val="464646"/>
          <w:sz w:val="19"/>
          <w:szCs w:val="19"/>
        </w:rPr>
        <w:t>», сделайте их одушевленными и наделите вредным характером, который мешает ребенку справиться с задачей.</w:t>
      </w:r>
    </w:p>
    <w:p w:rsidR="00F82AAE" w:rsidRDefault="00F82AAE" w:rsidP="00F82AAE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F82AAE" w:rsidRDefault="00F82AAE" w:rsidP="00F82AAE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-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F82AAE" w:rsidRDefault="00F82AAE" w:rsidP="00F82AAE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Раскрепощению эмоциональной сферы. Лучшему освоению языка эмоций хорошо способствуют игры - пантомимы, например, такие как «Угадай эмоцию», «Где мы были, не расскажем, а что видели - покажем», «Кто к нам пришел», «Куклы пляшут», и др. Желательно, что бы в игре участвовали несколько взрослых и детей.</w:t>
      </w:r>
    </w:p>
    <w:p w:rsidR="00F82AAE" w:rsidRDefault="00F82AAE" w:rsidP="00F82AAE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F82AAE" w:rsidRDefault="00F82AAE" w:rsidP="00F82AAE">
      <w:pPr>
        <w:pStyle w:val="a3"/>
        <w:spacing w:before="53" w:beforeAutospacing="0" w:after="53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Все игры должны оканчиваться благополучно, приносить детям удовольствие и облегчение. Опыт новых 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C04913" w:rsidRDefault="00C04913">
      <w:bookmarkStart w:id="0" w:name="_GoBack"/>
      <w:bookmarkEnd w:id="0"/>
    </w:p>
    <w:sectPr w:rsidR="00C0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AE"/>
    <w:rsid w:val="00C04913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6B38-44DA-4EB2-B9C1-8BE30E31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</cp:revision>
  <dcterms:created xsi:type="dcterms:W3CDTF">2023-10-08T14:21:00Z</dcterms:created>
  <dcterms:modified xsi:type="dcterms:W3CDTF">2023-10-08T14:23:00Z</dcterms:modified>
</cp:coreProperties>
</file>