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6" w:rsidRPr="00164E46" w:rsidRDefault="00164E46" w:rsidP="00164E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64E46">
        <w:rPr>
          <w:rStyle w:val="c12"/>
          <w:b/>
          <w:bCs/>
          <w:sz w:val="28"/>
          <w:szCs w:val="28"/>
        </w:rPr>
        <w:t>«Развитие математических способностей у дошкольников 4-5 лет»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64E46">
        <w:rPr>
          <w:rStyle w:val="c0"/>
          <w:sz w:val="28"/>
          <w:szCs w:val="28"/>
        </w:rPr>
        <w:t xml:space="preserve">    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 xml:space="preserve">     Формирование элементарных математических представлений является одной из основных задач развития и воспитания детей.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 Не только педагоги, но и родители могут оказать помощь в овладении ребенком – дошкольником элементарных математических представлений. 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   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12"/>
          <w:b/>
          <w:bCs/>
          <w:sz w:val="28"/>
          <w:szCs w:val="28"/>
        </w:rPr>
        <w:t>Стоит до школы научить ребенка различать: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164E46">
        <w:rPr>
          <w:rStyle w:val="c13"/>
          <w:sz w:val="28"/>
          <w:szCs w:val="28"/>
        </w:rPr>
        <w:t>-</w:t>
      </w:r>
      <w:r w:rsidRPr="00164E46">
        <w:rPr>
          <w:rStyle w:val="c10"/>
          <w:i/>
          <w:iCs/>
          <w:sz w:val="28"/>
          <w:szCs w:val="28"/>
        </w:rPr>
        <w:t>пространственное расположение предметов (вверху, внизу, справа, слева, под, над и т. д.);</w:t>
      </w:r>
      <w:proofErr w:type="gramEnd"/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 w:rsidRPr="00164E46">
        <w:rPr>
          <w:rStyle w:val="c10"/>
          <w:i/>
          <w:iCs/>
          <w:sz w:val="28"/>
          <w:szCs w:val="28"/>
        </w:rPr>
        <w:t>- узнавать основные геометрические фигуры (круг, квадрат, прямоугольник, треугольник);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 w:rsidRPr="00164E46">
        <w:rPr>
          <w:rStyle w:val="c10"/>
          <w:i/>
          <w:iCs/>
          <w:sz w:val="28"/>
          <w:szCs w:val="28"/>
        </w:rPr>
        <w:t>-величину предметов;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 w:rsidRPr="00164E46">
        <w:rPr>
          <w:rStyle w:val="c0"/>
          <w:i/>
          <w:sz w:val="28"/>
          <w:szCs w:val="28"/>
        </w:rPr>
        <w:t>- понятия  "больше", "меньше", "часть", "целое".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Обучению дошкольников началам математики должно отводиться важное место.    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 Любое принудительное обучение бесполезно и даже вредно. Выполнение заданий должно начинаться с предложения: «Давай, поиграем?».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 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 xml:space="preserve">   Найдите для ребенка немного своего времени, и не обязательно свободного; по дороге в детский сад или домой; на кухне, на прогулке и даже в магазине, когда одеваетесь на прогулку и. т. д. Ведь в программе по математике, для детских садов, выделены основные темы: «Количество и счет», «Величина», «Форма», «Ориентировка в пространстве и времени». Всем этим понятиям вы можете уделить внимание и в повседневной жизни. Обращайте внимание детей на форму различных предметов в окружающем </w:t>
      </w:r>
      <w:r w:rsidRPr="00164E46">
        <w:rPr>
          <w:rStyle w:val="c0"/>
          <w:sz w:val="28"/>
          <w:szCs w:val="28"/>
        </w:rPr>
        <w:lastRenderedPageBreak/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Спросите, чего у них по два: две руки, две ноги, два уха, два глаза, две ступни, два локтя, пусть ребенок покажет их. И чего по одному. По дороге в детский сад или домой рассматривайте деревья (выше - ниже, толще - тоньше). Сравнивайте все вокруг по величине.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   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говорит, где она находилась.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164E46" w:rsidRPr="00164E46" w:rsidRDefault="00164E46" w:rsidP="00164E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4E46">
        <w:rPr>
          <w:rStyle w:val="c0"/>
          <w:sz w:val="28"/>
          <w:szCs w:val="28"/>
        </w:rPr>
        <w:t>     Помните, математические способности формируются и развиваются через обучение и закрепляются практикой.</w:t>
      </w:r>
    </w:p>
    <w:p w:rsidR="00B853B4" w:rsidRPr="00164E46" w:rsidRDefault="00B853B4"/>
    <w:sectPr w:rsidR="00B853B4" w:rsidRPr="00164E46" w:rsidSect="00B8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46"/>
    <w:rsid w:val="00164E46"/>
    <w:rsid w:val="00B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6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4E46"/>
  </w:style>
  <w:style w:type="paragraph" w:customStyle="1" w:styleId="c4">
    <w:name w:val="c4"/>
    <w:basedOn w:val="a"/>
    <w:rsid w:val="0016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E46"/>
  </w:style>
  <w:style w:type="character" w:customStyle="1" w:styleId="c13">
    <w:name w:val="c13"/>
    <w:basedOn w:val="a0"/>
    <w:rsid w:val="00164E46"/>
  </w:style>
  <w:style w:type="character" w:customStyle="1" w:styleId="c10">
    <w:name w:val="c10"/>
    <w:basedOn w:val="a0"/>
    <w:rsid w:val="0016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2023-10-03T18:15:00Z</dcterms:created>
  <dcterms:modified xsi:type="dcterms:W3CDTF">2023-10-03T18:19:00Z</dcterms:modified>
</cp:coreProperties>
</file>