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0F" w:rsidRDefault="00997A0F" w:rsidP="00997A0F">
      <w:r w:rsidRPr="00997A0F">
        <w:drawing>
          <wp:inline distT="0" distB="0" distL="0" distR="0" wp14:anchorId="2840FFCD" wp14:editId="60A228CC">
            <wp:extent cx="3638550" cy="2427425"/>
            <wp:effectExtent l="0" t="0" r="0" b="0"/>
            <wp:docPr id="2" name="Рисунок 2" descr="https://xn--26-kmc.xn--80aafey1amqq.xn--d1acj3b/images/events/cover/0bd3e3f28cae3c57e309b856b8d0dc0c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26-kmc.xn--80aafey1amqq.xn--d1acj3b/images/events/cover/0bd3e3f28cae3c57e309b856b8d0dc0c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9193" cy="2427854"/>
                    </a:xfrm>
                    <a:prstGeom prst="rect">
                      <a:avLst/>
                    </a:prstGeom>
                    <a:noFill/>
                    <a:ln>
                      <a:noFill/>
                    </a:ln>
                  </pic:spPr>
                </pic:pic>
              </a:graphicData>
            </a:graphic>
          </wp:inline>
        </w:drawing>
      </w:r>
    </w:p>
    <w:p w:rsidR="00997A0F" w:rsidRPr="00997A0F" w:rsidRDefault="00997A0F" w:rsidP="00997A0F">
      <w:pPr>
        <w:jc w:val="center"/>
        <w:rPr>
          <w:sz w:val="40"/>
          <w:szCs w:val="40"/>
        </w:rPr>
      </w:pPr>
      <w:r w:rsidRPr="00997A0F">
        <w:rPr>
          <w:b/>
          <w:bCs/>
          <w:sz w:val="40"/>
          <w:szCs w:val="40"/>
        </w:rPr>
        <w:t>Развитие познавательной сферы личности в раннем возрасте</w:t>
      </w:r>
    </w:p>
    <w:p w:rsidR="00997A0F" w:rsidRPr="00997A0F" w:rsidRDefault="00997A0F" w:rsidP="00997A0F">
      <w:pPr>
        <w:rPr>
          <w:sz w:val="28"/>
          <w:szCs w:val="28"/>
        </w:rPr>
      </w:pPr>
      <w:r w:rsidRPr="00997A0F">
        <w:rPr>
          <w:sz w:val="28"/>
          <w:szCs w:val="28"/>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997A0F" w:rsidRPr="00997A0F" w:rsidRDefault="00997A0F" w:rsidP="00997A0F">
      <w:pPr>
        <w:rPr>
          <w:sz w:val="28"/>
          <w:szCs w:val="28"/>
        </w:rPr>
      </w:pPr>
      <w:r w:rsidRPr="00997A0F">
        <w:rPr>
          <w:sz w:val="28"/>
          <w:szCs w:val="28"/>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997A0F">
        <w:rPr>
          <w:sz w:val="28"/>
          <w:szCs w:val="28"/>
        </w:rPr>
        <w:t>манипулятивной</w:t>
      </w:r>
      <w:proofErr w:type="spellEnd"/>
      <w:r w:rsidRPr="00997A0F">
        <w:rPr>
          <w:sz w:val="28"/>
          <w:szCs w:val="28"/>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997A0F">
        <w:rPr>
          <w:sz w:val="28"/>
          <w:szCs w:val="28"/>
        </w:rPr>
        <w:t>например</w:t>
      </w:r>
      <w:proofErr w:type="gramEnd"/>
      <w:r w:rsidRPr="00997A0F">
        <w:rPr>
          <w:sz w:val="28"/>
          <w:szCs w:val="28"/>
        </w:rPr>
        <w:t xml:space="preserve"> ложкой едят, лопаткой копают, а молотком забивают гвозди.</w:t>
      </w:r>
    </w:p>
    <w:p w:rsidR="00997A0F" w:rsidRPr="00997A0F" w:rsidRDefault="00997A0F" w:rsidP="00997A0F">
      <w:pPr>
        <w:rPr>
          <w:sz w:val="28"/>
          <w:szCs w:val="28"/>
        </w:rPr>
      </w:pPr>
      <w:r w:rsidRPr="00997A0F">
        <w:rPr>
          <w:sz w:val="28"/>
          <w:szCs w:val="28"/>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997A0F">
        <w:rPr>
          <w:sz w:val="28"/>
          <w:szCs w:val="28"/>
        </w:rPr>
        <w:t>образом</w:t>
      </w:r>
      <w:proofErr w:type="gramEnd"/>
      <w:r w:rsidRPr="00997A0F">
        <w:rPr>
          <w:sz w:val="28"/>
          <w:szCs w:val="28"/>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997A0F" w:rsidRPr="00997A0F" w:rsidRDefault="00997A0F" w:rsidP="00997A0F">
      <w:pPr>
        <w:rPr>
          <w:sz w:val="28"/>
          <w:szCs w:val="28"/>
        </w:rPr>
      </w:pPr>
      <w:r w:rsidRPr="00997A0F">
        <w:rPr>
          <w:sz w:val="28"/>
          <w:szCs w:val="28"/>
        </w:rPr>
        <w:t xml:space="preserve">«Он показал, что на первой стадии — целенаправленных проб — ребенок варьирует свои действия исходя не из свойств орудия, которым он хочет </w:t>
      </w:r>
      <w:r w:rsidRPr="00997A0F">
        <w:rPr>
          <w:sz w:val="28"/>
          <w:szCs w:val="28"/>
        </w:rPr>
        <w:lastRenderedPageBreak/>
        <w:t>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997A0F" w:rsidRPr="00997A0F" w:rsidRDefault="00997A0F" w:rsidP="00997A0F">
      <w:pPr>
        <w:rPr>
          <w:sz w:val="28"/>
          <w:szCs w:val="28"/>
        </w:rPr>
      </w:pPr>
      <w:r w:rsidRPr="00997A0F">
        <w:rPr>
          <w:sz w:val="28"/>
          <w:szCs w:val="28"/>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997A0F" w:rsidRPr="00997A0F" w:rsidRDefault="00997A0F" w:rsidP="00997A0F">
      <w:pPr>
        <w:rPr>
          <w:sz w:val="28"/>
          <w:szCs w:val="28"/>
        </w:rPr>
      </w:pPr>
      <w:r w:rsidRPr="00997A0F">
        <w:rPr>
          <w:sz w:val="28"/>
          <w:szCs w:val="28"/>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997A0F">
        <w:rPr>
          <w:sz w:val="28"/>
          <w:szCs w:val="28"/>
        </w:rPr>
        <w:t>со</w:t>
      </w:r>
      <w:proofErr w:type="gramEnd"/>
      <w:r w:rsidRPr="00997A0F">
        <w:rPr>
          <w:sz w:val="28"/>
          <w:szCs w:val="28"/>
        </w:rPr>
        <w:t xml:space="preserve"> взрослыми.</w:t>
      </w:r>
    </w:p>
    <w:p w:rsidR="00997A0F" w:rsidRPr="00997A0F" w:rsidRDefault="00997A0F" w:rsidP="00997A0F">
      <w:pPr>
        <w:rPr>
          <w:sz w:val="28"/>
          <w:szCs w:val="28"/>
        </w:rPr>
      </w:pPr>
      <w:r w:rsidRPr="00997A0F">
        <w:rPr>
          <w:sz w:val="28"/>
          <w:szCs w:val="28"/>
        </w:rPr>
        <w:t xml:space="preserve">Большое значение для психического развития в этом возрасте имеет и формирование </w:t>
      </w:r>
      <w:proofErr w:type="spellStart"/>
      <w:r w:rsidRPr="00997A0F">
        <w:rPr>
          <w:sz w:val="28"/>
          <w:szCs w:val="28"/>
        </w:rPr>
        <w:t>сенсорики</w:t>
      </w:r>
      <w:proofErr w:type="spellEnd"/>
      <w:r w:rsidRPr="00997A0F">
        <w:rPr>
          <w:sz w:val="28"/>
          <w:szCs w:val="28"/>
        </w:rPr>
        <w:t xml:space="preserve">. Исследования многих ученых (К. </w:t>
      </w:r>
      <w:proofErr w:type="spellStart"/>
      <w:r w:rsidRPr="00997A0F">
        <w:rPr>
          <w:sz w:val="28"/>
          <w:szCs w:val="28"/>
        </w:rPr>
        <w:t>Бюлера</w:t>
      </w:r>
      <w:proofErr w:type="spellEnd"/>
      <w:r w:rsidRPr="00997A0F">
        <w:rPr>
          <w:sz w:val="28"/>
          <w:szCs w:val="28"/>
        </w:rPr>
        <w:t xml:space="preserve">, А.В. Запорожца, Л.А. </w:t>
      </w:r>
      <w:proofErr w:type="spellStart"/>
      <w:r w:rsidRPr="00997A0F">
        <w:rPr>
          <w:sz w:val="28"/>
          <w:szCs w:val="28"/>
        </w:rPr>
        <w:t>Венгера</w:t>
      </w:r>
      <w:proofErr w:type="spellEnd"/>
      <w:r w:rsidRPr="00997A0F">
        <w:rPr>
          <w:sz w:val="28"/>
          <w:szCs w:val="28"/>
        </w:rPr>
        <w:t>)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997A0F" w:rsidRPr="00997A0F" w:rsidRDefault="00997A0F" w:rsidP="00997A0F">
      <w:pPr>
        <w:rPr>
          <w:sz w:val="28"/>
          <w:szCs w:val="28"/>
        </w:rPr>
      </w:pPr>
      <w:r w:rsidRPr="00997A0F">
        <w:rPr>
          <w:sz w:val="28"/>
          <w:szCs w:val="28"/>
        </w:rPr>
        <w:t xml:space="preserve">«Развитие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w:t>
      </w:r>
      <w:r w:rsidRPr="00997A0F">
        <w:rPr>
          <w:sz w:val="28"/>
          <w:szCs w:val="28"/>
        </w:rPr>
        <w:lastRenderedPageBreak/>
        <w:t>составлении на их основе устойчивых образов (сенсорных эталонов) и соотнесении этих образов-эталонов с предметами окружающего мира.</w:t>
      </w:r>
    </w:p>
    <w:p w:rsidR="00997A0F" w:rsidRPr="00997A0F" w:rsidRDefault="00997A0F" w:rsidP="00997A0F">
      <w:pPr>
        <w:rPr>
          <w:sz w:val="28"/>
          <w:szCs w:val="28"/>
        </w:rPr>
      </w:pPr>
      <w:r w:rsidRPr="00997A0F">
        <w:rPr>
          <w:sz w:val="28"/>
          <w:szCs w:val="28"/>
        </w:rPr>
        <w:t>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997A0F" w:rsidRPr="00997A0F" w:rsidRDefault="00997A0F" w:rsidP="00997A0F">
      <w:pPr>
        <w:rPr>
          <w:sz w:val="28"/>
          <w:szCs w:val="28"/>
        </w:rPr>
      </w:pPr>
      <w:r w:rsidRPr="00997A0F">
        <w:rPr>
          <w:sz w:val="28"/>
          <w:szCs w:val="28"/>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997A0F" w:rsidRPr="00997A0F" w:rsidRDefault="00997A0F" w:rsidP="00997A0F">
      <w:pPr>
        <w:rPr>
          <w:sz w:val="28"/>
          <w:szCs w:val="28"/>
        </w:rPr>
      </w:pPr>
      <w:r w:rsidRPr="00997A0F">
        <w:rPr>
          <w:sz w:val="28"/>
          <w:szCs w:val="28"/>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997A0F">
        <w:rPr>
          <w:b/>
          <w:bCs/>
          <w:sz w:val="28"/>
          <w:szCs w:val="28"/>
        </w:rPr>
        <w:t> </w:t>
      </w:r>
      <w:r w:rsidRPr="00997A0F">
        <w:rPr>
          <w:sz w:val="28"/>
          <w:szCs w:val="28"/>
        </w:rPr>
        <w:t xml:space="preserve">уже найти отличия между конкретным предметом и </w:t>
      </w:r>
      <w:bookmarkStart w:id="0" w:name="_GoBack"/>
      <w:bookmarkEnd w:id="0"/>
    </w:p>
    <w:p w:rsidR="00997A0F" w:rsidRPr="00997A0F" w:rsidRDefault="00997A0F" w:rsidP="00997A0F">
      <w:pPr>
        <w:rPr>
          <w:sz w:val="28"/>
          <w:szCs w:val="28"/>
        </w:rPr>
      </w:pPr>
      <w:proofErr w:type="gramStart"/>
      <w:r w:rsidRPr="00997A0F">
        <w:rPr>
          <w:sz w:val="28"/>
          <w:szCs w:val="28"/>
        </w:rPr>
        <w:t>Помощь взрослого должна быть направлена на анализ и выделение отдельных деталей в ситуации, из которых потом ребенок (может быть также</w:t>
      </w:r>
      <w:proofErr w:type="gramEnd"/>
      <w:r w:rsidRPr="00997A0F">
        <w:rPr>
          <w:sz w:val="28"/>
          <w:szCs w:val="28"/>
        </w:rPr>
        <w:t xml:space="preserve"> </w:t>
      </w:r>
      <w:proofErr w:type="gramStart"/>
      <w:r w:rsidRPr="00997A0F">
        <w:rPr>
          <w:sz w:val="28"/>
          <w:szCs w:val="28"/>
        </w:rPr>
        <w:t>при помощи взрослого) выделит главные и второстепенные.</w:t>
      </w:r>
      <w:proofErr w:type="gramEnd"/>
      <w:r w:rsidRPr="00997A0F">
        <w:rPr>
          <w:sz w:val="28"/>
          <w:szCs w:val="28"/>
        </w:rPr>
        <w:t xml:space="preserve"> Общение </w:t>
      </w:r>
      <w:proofErr w:type="gramStart"/>
      <w:r w:rsidRPr="00997A0F">
        <w:rPr>
          <w:sz w:val="28"/>
          <w:szCs w:val="28"/>
        </w:rPr>
        <w:t>со</w:t>
      </w:r>
      <w:proofErr w:type="gramEnd"/>
      <w:r w:rsidRPr="00997A0F">
        <w:rPr>
          <w:sz w:val="28"/>
          <w:szCs w:val="28"/>
        </w:rPr>
        <w:t xml:space="preserve"> взрослым, совместная предметная деятельность могут существенно ускорить познавательное развитие детей.</w:t>
      </w:r>
    </w:p>
    <w:p w:rsidR="00997A0F" w:rsidRPr="00997A0F" w:rsidRDefault="00997A0F" w:rsidP="00997A0F">
      <w:pPr>
        <w:rPr>
          <w:sz w:val="28"/>
          <w:szCs w:val="28"/>
        </w:rPr>
      </w:pPr>
      <w:r w:rsidRPr="00997A0F">
        <w:rPr>
          <w:sz w:val="28"/>
          <w:szCs w:val="28"/>
        </w:rPr>
        <w:t xml:space="preserve">Итак, ведущей деятельностью в раннем возрасте является предметная деятельность, целью которой является усвоение функций предметов, </w:t>
      </w:r>
      <w:r w:rsidRPr="00997A0F">
        <w:rPr>
          <w:sz w:val="28"/>
          <w:szCs w:val="28"/>
        </w:rPr>
        <w:lastRenderedPageBreak/>
        <w:t xml:space="preserve">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997A0F">
        <w:rPr>
          <w:sz w:val="28"/>
          <w:szCs w:val="28"/>
        </w:rPr>
        <w:t>со</w:t>
      </w:r>
      <w:proofErr w:type="gramEnd"/>
      <w:r w:rsidRPr="00997A0F">
        <w:rPr>
          <w:sz w:val="28"/>
          <w:szCs w:val="28"/>
        </w:rPr>
        <w:t xml:space="preserve"> взрослым, совместная предметная деятельность могут существенно ускорить познавательное развитие детей.</w:t>
      </w:r>
    </w:p>
    <w:p w:rsidR="00997A0F" w:rsidRPr="00997A0F" w:rsidRDefault="00997A0F" w:rsidP="00997A0F">
      <w:pPr>
        <w:rPr>
          <w:sz w:val="28"/>
          <w:szCs w:val="28"/>
        </w:rPr>
      </w:pPr>
      <w:r w:rsidRPr="00997A0F">
        <w:rPr>
          <w:sz w:val="28"/>
          <w:szCs w:val="28"/>
        </w:rPr>
        <w:br/>
      </w:r>
    </w:p>
    <w:p w:rsidR="00997A0F" w:rsidRPr="00997A0F" w:rsidRDefault="00997A0F" w:rsidP="00997A0F">
      <w:pPr>
        <w:rPr>
          <w:sz w:val="28"/>
          <w:szCs w:val="28"/>
        </w:rPr>
      </w:pPr>
      <w:r w:rsidRPr="00997A0F">
        <w:rPr>
          <w:sz w:val="28"/>
          <w:szCs w:val="28"/>
        </w:rPr>
        <w:br/>
      </w:r>
    </w:p>
    <w:p w:rsidR="00997A0F" w:rsidRPr="00997A0F" w:rsidRDefault="00997A0F" w:rsidP="00997A0F">
      <w:pPr>
        <w:rPr>
          <w:sz w:val="28"/>
          <w:szCs w:val="28"/>
        </w:rPr>
      </w:pPr>
      <w:r w:rsidRPr="00997A0F">
        <w:rPr>
          <w:sz w:val="28"/>
          <w:szCs w:val="28"/>
        </w:rPr>
        <w:br/>
      </w:r>
    </w:p>
    <w:p w:rsidR="00997A0F" w:rsidRPr="00997A0F" w:rsidRDefault="00997A0F" w:rsidP="00997A0F">
      <w:r w:rsidRPr="00997A0F">
        <w:br/>
      </w:r>
    </w:p>
    <w:p w:rsidR="00997A0F" w:rsidRPr="00997A0F" w:rsidRDefault="00997A0F" w:rsidP="00997A0F">
      <w:r w:rsidRPr="00997A0F">
        <w:br/>
      </w:r>
    </w:p>
    <w:p w:rsidR="00997A0F" w:rsidRPr="00997A0F" w:rsidRDefault="00997A0F" w:rsidP="00997A0F">
      <w:r w:rsidRPr="00997A0F">
        <w:br/>
      </w:r>
    </w:p>
    <w:p w:rsidR="00936502" w:rsidRDefault="00936502"/>
    <w:sectPr w:rsidR="00936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2C"/>
    <w:rsid w:val="0079152C"/>
    <w:rsid w:val="00936502"/>
    <w:rsid w:val="0099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A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A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АРЗУ</dc:creator>
  <cp:lastModifiedBy>АРЗУ</cp:lastModifiedBy>
  <cp:revision>2</cp:revision>
  <dcterms:created xsi:type="dcterms:W3CDTF">2023-12-17T15:58:00Z</dcterms:created>
  <dcterms:modified xsi:type="dcterms:W3CDTF">2023-12-17T15:58:00Z</dcterms:modified>
</cp:coreProperties>
</file>