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6B" w:rsidRPr="00774B6B" w:rsidRDefault="00774B6B" w:rsidP="00774B6B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774B6B">
        <w:rPr>
          <w:rFonts w:ascii="Times New Roman" w:hAnsi="Times New Roman" w:cs="Times New Roman"/>
          <w:i/>
          <w:sz w:val="28"/>
          <w:szCs w:val="28"/>
        </w:rPr>
        <w:t>Подготовила учитель-логопед</w:t>
      </w:r>
    </w:p>
    <w:p w:rsidR="00774B6B" w:rsidRPr="00774B6B" w:rsidRDefault="00774B6B" w:rsidP="00774B6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74B6B">
        <w:rPr>
          <w:rFonts w:ascii="Times New Roman" w:hAnsi="Times New Roman" w:cs="Times New Roman"/>
          <w:i/>
          <w:sz w:val="28"/>
          <w:szCs w:val="28"/>
        </w:rPr>
        <w:t>Малюкова Ольга Александровна</w:t>
      </w:r>
    </w:p>
    <w:p w:rsidR="00774B6B" w:rsidRPr="00774B6B" w:rsidRDefault="00774B6B" w:rsidP="00774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B6B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774B6B">
        <w:rPr>
          <w:rFonts w:ascii="Times New Roman" w:hAnsi="Times New Roman" w:cs="Times New Roman"/>
          <w:b/>
          <w:sz w:val="28"/>
          <w:szCs w:val="28"/>
        </w:rPr>
        <w:t>миофункциональные</w:t>
      </w:r>
      <w:proofErr w:type="spellEnd"/>
      <w:r w:rsidRPr="00774B6B">
        <w:rPr>
          <w:rFonts w:ascii="Times New Roman" w:hAnsi="Times New Roman" w:cs="Times New Roman"/>
          <w:b/>
          <w:sz w:val="28"/>
          <w:szCs w:val="28"/>
        </w:rPr>
        <w:t xml:space="preserve"> нарушения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 xml:space="preserve">В качестве органов, которые участвуют в образовании речи, выступают органы дыхания и органы, непосредственно участвующие в звукообразовании: гортань, ротовая и носовая полость, голосовые связки, а также язык, зубы, губы, нижняя челюсть и мягкое нёбо. Достаточно часто причиной неправильного звукопроизношения являются </w:t>
      </w:r>
      <w:proofErr w:type="spellStart"/>
      <w:r w:rsidRPr="00774B6B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 xml:space="preserve"> расстройства.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74B6B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 xml:space="preserve"> нарушения у детей в логопедии – это сниженный или повышенный тонус жевательных и мимических мышц, который возникает при нарушениях функций зубочелюстной системы (речи, жевания, глотания, дыхания). Неправильное распределение мышечного давления при жевании, а также нарушение функций </w:t>
      </w:r>
      <w:proofErr w:type="spellStart"/>
      <w:r w:rsidRPr="00774B6B">
        <w:rPr>
          <w:rFonts w:ascii="Times New Roman" w:hAnsi="Times New Roman" w:cs="Times New Roman"/>
          <w:sz w:val="28"/>
          <w:szCs w:val="28"/>
        </w:rPr>
        <w:t>речеобразования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>, глотания и дыхания – это одна из основных причин многих аномалий и деформаций челюстно-лицевой области.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74B6B">
        <w:rPr>
          <w:rFonts w:ascii="Times New Roman" w:hAnsi="Times New Roman" w:cs="Times New Roman"/>
          <w:b/>
          <w:sz w:val="28"/>
          <w:szCs w:val="28"/>
        </w:rPr>
        <w:t xml:space="preserve">Основные признаки </w:t>
      </w:r>
      <w:proofErr w:type="spellStart"/>
      <w:r w:rsidRPr="00774B6B">
        <w:rPr>
          <w:rFonts w:ascii="Times New Roman" w:hAnsi="Times New Roman" w:cs="Times New Roman"/>
          <w:b/>
          <w:sz w:val="28"/>
          <w:szCs w:val="28"/>
        </w:rPr>
        <w:t>миофункциональных</w:t>
      </w:r>
      <w:proofErr w:type="spellEnd"/>
      <w:r w:rsidRPr="00774B6B">
        <w:rPr>
          <w:rFonts w:ascii="Times New Roman" w:hAnsi="Times New Roman" w:cs="Times New Roman"/>
          <w:b/>
          <w:sz w:val="28"/>
          <w:szCs w:val="28"/>
        </w:rPr>
        <w:t xml:space="preserve"> нарушений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 xml:space="preserve">Есть определенный перечень характерных признаков, указывающих на то, что у ребенка есть </w:t>
      </w:r>
      <w:proofErr w:type="spellStart"/>
      <w:r w:rsidRPr="00774B6B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 xml:space="preserve"> нарушения. Вот основные из них: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у ребенка постоянно приоткрыт рот в любой ситуации: во время просмотра мультфильмов, сна и т.д.;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он дышит через рот;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напряжение мышц лица (особенно подбородка) в процессе глотания слюны;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вываливание языка в межзубное пространство во время разговора;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выраженные дефекты речи и неправильное произношение звуков у ребенка старше 4 лет;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верхние зубы выступают над нижними;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повышенное выделение слюны;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ребенок старше одного года постоянно грызет ногти, карандаш, ручку и т.д.;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ребенок часто простывает из-за сниженного иммунитета.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При наличии одного или нескольких признаков крайне важно своевременно обратиться к специалисту. Ранняя диагностика, грамотное воздействие логопеда, стоматолога, а также использование специальных технических средств в коррекции – все это поможет эффективно справиться с проблемой.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74B6B">
        <w:rPr>
          <w:rFonts w:ascii="Times New Roman" w:hAnsi="Times New Roman" w:cs="Times New Roman"/>
          <w:b/>
          <w:sz w:val="28"/>
          <w:szCs w:val="28"/>
        </w:rPr>
        <w:lastRenderedPageBreak/>
        <w:t>Причины возникновения нарушений</w:t>
      </w:r>
    </w:p>
    <w:p w:rsidR="00774B6B" w:rsidRPr="00774B6B" w:rsidRDefault="00774B6B" w:rsidP="00774B6B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774B6B"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 xml:space="preserve"> расстройства могут возникать по следующим причинам: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 xml:space="preserve">Если ребенок дышит ртом, то в большинстве случаев это является следствием аденоидов, либо </w:t>
      </w:r>
      <w:proofErr w:type="gramStart"/>
      <w:r w:rsidRPr="00774B6B">
        <w:rPr>
          <w:rFonts w:ascii="Times New Roman" w:hAnsi="Times New Roman" w:cs="Times New Roman"/>
          <w:sz w:val="28"/>
          <w:szCs w:val="28"/>
        </w:rPr>
        <w:t>ослабленных  мышцы</w:t>
      </w:r>
      <w:proofErr w:type="gramEnd"/>
      <w:r w:rsidRPr="00774B6B">
        <w:rPr>
          <w:rFonts w:ascii="Times New Roman" w:hAnsi="Times New Roman" w:cs="Times New Roman"/>
          <w:sz w:val="28"/>
          <w:szCs w:val="28"/>
        </w:rPr>
        <w:t xml:space="preserve"> рта.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Различные вредные привычки, вроде сосания пальцев, долгого сосания бутылочки или пустышки (после 1-1,5 лет). Они приводят к деформациям челюстных костей, а также формированию открытого прикуса.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Проблемы могут возникнуть, если родители долгое время не вводят в рацион питания ребенка твердую пищу. Дело в том, что жевание протертой мягкой пищи не способствует формированию челюстной системы, в результате чего она развивается неправильно. Нарушение функций глотания также связано с этой проблемой.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Нарушение осанки, которое негативно влияет на строение лицевого скелета.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74B6B">
        <w:rPr>
          <w:rFonts w:ascii="Times New Roman" w:hAnsi="Times New Roman" w:cs="Times New Roman"/>
          <w:sz w:val="28"/>
          <w:szCs w:val="28"/>
        </w:rPr>
        <w:t>Бруксизм</w:t>
      </w:r>
      <w:proofErr w:type="spellEnd"/>
      <w:r w:rsidRPr="00774B6B">
        <w:rPr>
          <w:rFonts w:ascii="Times New Roman" w:hAnsi="Times New Roman" w:cs="Times New Roman"/>
          <w:sz w:val="28"/>
          <w:szCs w:val="28"/>
        </w:rPr>
        <w:t xml:space="preserve"> – это непроизвольное сокращение жевательной мускулатуры, которое сопровождается сжиманием челюстей и скрежетом зубов. Возникает периодически (чаще всего во время сна).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Различные травмы зубов и челюсти.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Нарушения внутриутробного развития. Это достаточно обширная категория, поэтому при сборе анамнеза очень важно изучать течение беременности матери.</w:t>
      </w:r>
    </w:p>
    <w:p w:rsidR="00774B6B" w:rsidRPr="00774B6B" w:rsidRDefault="00774B6B" w:rsidP="00774B6B">
      <w:pPr>
        <w:rPr>
          <w:rFonts w:ascii="Times New Roman" w:hAnsi="Times New Roman" w:cs="Times New Roman"/>
          <w:sz w:val="28"/>
          <w:szCs w:val="28"/>
        </w:rPr>
      </w:pPr>
      <w:r w:rsidRPr="00774B6B">
        <w:rPr>
          <w:rFonts w:ascii="Times New Roman" w:hAnsi="Times New Roman" w:cs="Times New Roman"/>
          <w:sz w:val="28"/>
          <w:szCs w:val="28"/>
        </w:rPr>
        <w:t>Есть определенная вероятность генетической предрасположенности к неправильному прикусу.</w:t>
      </w:r>
    </w:p>
    <w:p w:rsidR="00EE71F4" w:rsidRPr="00774B6B" w:rsidRDefault="00EE71F4" w:rsidP="00774B6B">
      <w:pPr>
        <w:rPr>
          <w:rFonts w:ascii="Times New Roman" w:hAnsi="Times New Roman" w:cs="Times New Roman"/>
          <w:sz w:val="28"/>
          <w:szCs w:val="28"/>
        </w:rPr>
      </w:pPr>
    </w:p>
    <w:sectPr w:rsidR="00EE71F4" w:rsidRPr="00774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9737B"/>
    <w:multiLevelType w:val="multilevel"/>
    <w:tmpl w:val="1562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6B"/>
    <w:rsid w:val="00774B6B"/>
    <w:rsid w:val="00E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A86D8-53AA-4DCE-8382-CE8B27ED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932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60438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5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8365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58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22367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8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1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112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69416">
                              <w:marLeft w:val="2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23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463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36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5083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51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85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480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Asrock</cp:lastModifiedBy>
  <cp:revision>1</cp:revision>
  <dcterms:created xsi:type="dcterms:W3CDTF">2024-01-29T10:42:00Z</dcterms:created>
  <dcterms:modified xsi:type="dcterms:W3CDTF">2024-01-29T10:52:00Z</dcterms:modified>
</cp:coreProperties>
</file>