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746" w:rsidRPr="00676746" w:rsidRDefault="00676746" w:rsidP="0067674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76746">
        <w:rPr>
          <w:rFonts w:ascii="Times New Roman" w:hAnsi="Times New Roman" w:cs="Times New Roman"/>
          <w:i/>
          <w:sz w:val="28"/>
          <w:szCs w:val="28"/>
        </w:rPr>
        <w:t>Подготовила учитель-логопед</w:t>
      </w:r>
    </w:p>
    <w:p w:rsidR="00676746" w:rsidRPr="00676746" w:rsidRDefault="00676746" w:rsidP="0067674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76746">
        <w:rPr>
          <w:rFonts w:ascii="Times New Roman" w:hAnsi="Times New Roman" w:cs="Times New Roman"/>
          <w:i/>
          <w:sz w:val="28"/>
          <w:szCs w:val="28"/>
        </w:rPr>
        <w:t>Малюкова О.А.</w:t>
      </w:r>
    </w:p>
    <w:p w:rsidR="00676746" w:rsidRPr="00676746" w:rsidRDefault="00676746" w:rsidP="00676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746">
        <w:rPr>
          <w:rFonts w:ascii="Times New Roman" w:hAnsi="Times New Roman" w:cs="Times New Roman"/>
          <w:b/>
          <w:sz w:val="28"/>
          <w:szCs w:val="28"/>
        </w:rPr>
        <w:t>Нарушение жевания и глотания у детей</w:t>
      </w:r>
    </w:p>
    <w:p w:rsidR="00676746" w:rsidRPr="00676746" w:rsidRDefault="00676746" w:rsidP="006767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Речь формируется в первые 3 года жизни ребенка, и она является важнейшей психической функцией, поэтому в это время необходимо создать максимально благоприятные условия для ее развития. Речь – это основной способ коммуникации с другими людьми, поэтому если она будет нарушена, то ребенок не сможет вести полноценную жизнь.</w:t>
      </w:r>
    </w:p>
    <w:p w:rsidR="00676746" w:rsidRPr="00676746" w:rsidRDefault="00676746" w:rsidP="006767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рассматривать речь с физиологической точки зрения, то она </w:t>
      </w:r>
      <w:bookmarkStart w:id="0" w:name="_GoBack"/>
      <w:bookmarkEnd w:id="0"/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представляет собой сложный двигательный процесс, который образуется на основе движений речевой мускулатуры (включая дыхательные мышцы и мышцы гортани). Очень важную роль в развитии речевой функции у детей раннего возраста играет процесс жевания и глотания.</w:t>
      </w:r>
    </w:p>
    <w:p w:rsidR="00676746" w:rsidRPr="00676746" w:rsidRDefault="00676746" w:rsidP="00676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0B2A46FF" wp14:editId="0A18390C">
            <wp:extent cx="4742656" cy="3536109"/>
            <wp:effectExtent l="0" t="0" r="1270" b="7620"/>
            <wp:docPr id="2" name="Рисунок 2" descr="https://fs-thb01.getcourse.ru/fileservice/file/thumbnail/h/daaa47941f5efa21641e84a3eb52f68f.png/s/f1200x/a/27502/sc/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-thb01.getcourse.ru/fileservice/file/thumbnail/h/daaa47941f5efa21641e84a3eb52f68f.png/s/f1200x/a/27502/sc/2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484" cy="35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46" w:rsidRPr="00676746" w:rsidRDefault="00676746" w:rsidP="00676746">
      <w:pPr>
        <w:shd w:val="clear" w:color="auto" w:fill="FFFFFF"/>
        <w:spacing w:before="300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</w:pPr>
      <w:r w:rsidRPr="00676746"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  <w:t>Инфантильное и соматическое глотание</w:t>
      </w:r>
    </w:p>
    <w:p w:rsidR="00676746" w:rsidRPr="00676746" w:rsidRDefault="00676746" w:rsidP="00676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Глотание – это мышечный рефлекс, который отвечает за перемещение пищевого комка из ротовой полости в пищевод. Этот рефлекс является врожденным, при этом в этом процессе участвует сразу 22 мышцы челюстно-лицевой системы, глотки и подъязычной области.</w:t>
      </w:r>
    </w:p>
    <w:p w:rsidR="00676746" w:rsidRPr="00676746" w:rsidRDefault="00676746" w:rsidP="00676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Глотание подразделяется на 3 фазы:</w:t>
      </w:r>
    </w:p>
    <w:p w:rsidR="00676746" w:rsidRPr="00676746" w:rsidRDefault="00676746" w:rsidP="00676746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Ротовая. Она включает в себя помещение еды в ротовую полость, жевание и проталкивание пережеванной пищи в ротоглотку. </w:t>
      </w:r>
    </w:p>
    <w:p w:rsidR="00676746" w:rsidRPr="00676746" w:rsidRDefault="00676746" w:rsidP="00676746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Глоточная. В процессе этой фазы закрывается носоглотка, поднимается гортань, закрывая тем самым дыхательные пути, и пережеванная пища продвигается в гортаноглотку.</w:t>
      </w:r>
    </w:p>
    <w:p w:rsidR="00676746" w:rsidRPr="00676746" w:rsidRDefault="00676746" w:rsidP="00676746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Пищеводная. Расслабляется перстнеглоточная мышца, затем пищевой комок проникает в пищевод и продвигается в желудок.</w:t>
      </w:r>
    </w:p>
    <w:p w:rsidR="00676746" w:rsidRDefault="00676746" w:rsidP="00676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676746">
        <w:rPr>
          <w:color w:val="000000"/>
          <w:sz w:val="30"/>
          <w:szCs w:val="30"/>
        </w:rPr>
        <w:t xml:space="preserve">Глотание бывает инфантильным и соматическим. Первый тип присущ детям до двух лет, поэтому его сохранение во взрослом возрасте является нарушением. Соматическое глотание формируется тогда, когда прорезаются все молочные зубы, т.е. ребенок переходит с жидкой на твердую пищу. </w:t>
      </w:r>
    </w:p>
    <w:p w:rsidR="00676746" w:rsidRDefault="00676746" w:rsidP="0067674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После прорезывания всех молочных зубов детские стоматологи и педиатры рекомендуют родителям постепенно вносить в рацион питания пищу для пережевывания, т.е. овощи, фрукты и т.д. Если рацион питания ребенка будет содержать только жидкую и мягкую пищу, то полноценный процесс жевания не сможет сформироваться.</w:t>
      </w:r>
    </w:p>
    <w:p w:rsidR="00676746" w:rsidRDefault="00676746" w:rsidP="00676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ряде случаев не происходит переход от инфантильного к соматическому глотанию, на фоне чего могут развиться различные </w:t>
      </w:r>
      <w:proofErr w:type="spellStart"/>
      <w:r>
        <w:rPr>
          <w:color w:val="000000"/>
          <w:sz w:val="30"/>
          <w:szCs w:val="30"/>
        </w:rPr>
        <w:t>ортодонтические</w:t>
      </w:r>
      <w:proofErr w:type="spellEnd"/>
      <w:r>
        <w:rPr>
          <w:color w:val="000000"/>
          <w:sz w:val="30"/>
          <w:szCs w:val="30"/>
        </w:rPr>
        <w:t xml:space="preserve"> проблемы, включая открытый прикус. Кроме того, это может стать следствием межзубного произношения звуков, а также других проблем с речью.</w:t>
      </w:r>
    </w:p>
    <w:p w:rsidR="00676746" w:rsidRPr="00676746" w:rsidRDefault="00676746" w:rsidP="006767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76746" w:rsidRPr="00676746" w:rsidRDefault="00676746" w:rsidP="00676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746">
        <w:rPr>
          <w:rFonts w:ascii="Times New Roman" w:hAnsi="Times New Roman" w:cs="Times New Roman"/>
          <w:b/>
          <w:sz w:val="28"/>
          <w:szCs w:val="28"/>
        </w:rPr>
        <w:t>Что вызывает детскую дисфагию?</w:t>
      </w:r>
    </w:p>
    <w:p w:rsidR="00676746" w:rsidRPr="00676746" w:rsidRDefault="00676746" w:rsidP="00676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Дисфагия – это трудность при глотании, которая по своей сути является симптомом, а не полноценным заболеванием. На ее развитие влияет сразу несколько факторов:</w:t>
      </w:r>
    </w:p>
    <w:p w:rsidR="00676746" w:rsidRPr="00676746" w:rsidRDefault="00676746" w:rsidP="006767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искусственное вскармливание;</w:t>
      </w:r>
    </w:p>
    <w:p w:rsidR="00676746" w:rsidRPr="00676746" w:rsidRDefault="00676746" w:rsidP="006767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дыхание ртом;</w:t>
      </w:r>
    </w:p>
    <w:p w:rsidR="00676746" w:rsidRPr="00676746" w:rsidRDefault="00676746" w:rsidP="006767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короткая уздечка языка;</w:t>
      </w:r>
    </w:p>
    <w:p w:rsidR="00676746" w:rsidRPr="00676746" w:rsidRDefault="00676746" w:rsidP="006767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длительное использование пустышки, а также такие вредные привычки, как сосание игрушек или пальцев;</w:t>
      </w:r>
    </w:p>
    <w:p w:rsidR="00676746" w:rsidRPr="00676746" w:rsidRDefault="00676746" w:rsidP="00676746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неправильный рацион питания, в котором преобладает жидкая и мягкая пища.</w:t>
      </w:r>
    </w:p>
    <w:p w:rsidR="00676746" w:rsidRPr="00676746" w:rsidRDefault="00676746" w:rsidP="00676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746">
        <w:rPr>
          <w:rFonts w:ascii="Times New Roman" w:hAnsi="Times New Roman" w:cs="Times New Roman"/>
          <w:b/>
          <w:sz w:val="28"/>
          <w:szCs w:val="28"/>
        </w:rPr>
        <w:t>Диагностика</w:t>
      </w:r>
    </w:p>
    <w:p w:rsidR="00676746" w:rsidRPr="00676746" w:rsidRDefault="00676746" w:rsidP="00676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Дисфагия может быть двух видов – механическая и двигательная. В первом случае она вызвана сужением просвета глотательного канала </w:t>
      </w: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или слишком большим размером пережевываемой пищи. Двигательная дисфагия обусловлена слабыми или некоординированными сокращениями глотательного центра.</w:t>
      </w:r>
    </w:p>
    <w:p w:rsidR="00676746" w:rsidRPr="00676746" w:rsidRDefault="00676746" w:rsidP="00676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 при жевании или глотании у детей – это крайняя степень выраженности дисфагии. При диагностике крайне важно собирать комплексный анамнез у ребенка. В частности, о течении беременности и родов. Дело в том, что многоводие может стать следствием развития неврологических нарушений и аномалий развития пищевода, а длительная гипоксия – к поражению центральной нервной системы.</w:t>
      </w:r>
    </w:p>
    <w:p w:rsidR="00676746" w:rsidRPr="00676746" w:rsidRDefault="00676746" w:rsidP="006767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Диагностика предполагает осмотр у детского стоматолога, который выявляется дефекты зубных рядов, рентген глотки и пищевода, осмотр носоглотки, а также проведение логопедической диагностики. Логопед-дефектолог должен оценить связь между нарушением глотания и неправильным произношением звуков.</w:t>
      </w:r>
    </w:p>
    <w:p w:rsidR="00676746" w:rsidRPr="00676746" w:rsidRDefault="00676746" w:rsidP="00676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746">
        <w:rPr>
          <w:rFonts w:ascii="Times New Roman" w:hAnsi="Times New Roman" w:cs="Times New Roman"/>
          <w:b/>
          <w:sz w:val="28"/>
          <w:szCs w:val="28"/>
        </w:rPr>
        <w:t>Как проверить тип глотания?</w:t>
      </w:r>
    </w:p>
    <w:p w:rsidR="00676746" w:rsidRPr="00676746" w:rsidRDefault="00676746" w:rsidP="00676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после прорезывания всех молочных зубов во время глотания у вашего ребенка:</w:t>
      </w:r>
    </w:p>
    <w:p w:rsidR="00676746" w:rsidRPr="00676746" w:rsidRDefault="00676746" w:rsidP="00676746">
      <w:pPr>
        <w:numPr>
          <w:ilvl w:val="0"/>
          <w:numId w:val="3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губы не смыкаются;</w:t>
      </w:r>
    </w:p>
    <w:p w:rsidR="00676746" w:rsidRPr="00676746" w:rsidRDefault="00676746" w:rsidP="00676746">
      <w:pPr>
        <w:numPr>
          <w:ilvl w:val="0"/>
          <w:numId w:val="3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губы сомкнуты, но в момент глотания язык отталкивается от губ, губы сжимаются, сокращается круговая мышца рта;</w:t>
      </w:r>
    </w:p>
    <w:p w:rsidR="00676746" w:rsidRPr="00676746" w:rsidRDefault="00676746" w:rsidP="00676746">
      <w:pPr>
        <w:numPr>
          <w:ilvl w:val="0"/>
          <w:numId w:val="3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язык находится между зубами;</w:t>
      </w:r>
    </w:p>
    <w:p w:rsidR="00676746" w:rsidRPr="00676746" w:rsidRDefault="00676746" w:rsidP="00676746">
      <w:pPr>
        <w:numPr>
          <w:ilvl w:val="0"/>
          <w:numId w:val="3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участвует подбородочная мышца, при глотании можно наблюдать ямочки на коже подбородка;</w:t>
      </w:r>
    </w:p>
    <w:p w:rsidR="00676746" w:rsidRPr="00676746" w:rsidRDefault="00676746" w:rsidP="00676746">
      <w:pPr>
        <w:numPr>
          <w:ilvl w:val="0"/>
          <w:numId w:val="3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участвуют мышцы шеи.</w:t>
      </w:r>
    </w:p>
    <w:p w:rsidR="00676746" w:rsidRPr="00676746" w:rsidRDefault="00676746" w:rsidP="00676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 можете проверить – при глотании разведите губы ребенка, и если язык находится между зубами – это нарушение глотания!</w:t>
      </w:r>
    </w:p>
    <w:p w:rsidR="00676746" w:rsidRPr="00676746" w:rsidRDefault="00676746" w:rsidP="00676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момент глотания ребенок с инфантильным типом глотания прокладывает язык между верхним и нижним зубными рядами, что способствует формированию открытого прикуса.</w:t>
      </w:r>
    </w:p>
    <w:p w:rsidR="00676746" w:rsidRPr="00676746" w:rsidRDefault="00676746" w:rsidP="00676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этом в акте глотания участвуют околоротовые мышцы, т.е. заметно напрягаются нижняя часть круговой мышцы рта, подбородочная мышца и мышцы шеи, что легко обнаружить, попросив ребенка сглотнуть слюну.</w:t>
      </w:r>
    </w:p>
    <w:p w:rsidR="00676746" w:rsidRPr="00676746" w:rsidRDefault="00676746" w:rsidP="00676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76746" w:rsidRPr="00676746" w:rsidRDefault="00676746" w:rsidP="00676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Признаки соматического (нормального) глотания:</w:t>
      </w:r>
    </w:p>
    <w:p w:rsidR="00676746" w:rsidRPr="00676746" w:rsidRDefault="00676746" w:rsidP="00676746">
      <w:pPr>
        <w:numPr>
          <w:ilvl w:val="0"/>
          <w:numId w:val="4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Губы сомкнуты без напряжения.</w:t>
      </w:r>
    </w:p>
    <w:p w:rsidR="00676746" w:rsidRPr="00676746" w:rsidRDefault="00676746" w:rsidP="00676746">
      <w:pPr>
        <w:numPr>
          <w:ilvl w:val="0"/>
          <w:numId w:val="4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Круговая мышца рта неподвижна.</w:t>
      </w:r>
    </w:p>
    <w:p w:rsidR="00676746" w:rsidRPr="00676746" w:rsidRDefault="00676746" w:rsidP="00676746">
      <w:pPr>
        <w:numPr>
          <w:ilvl w:val="0"/>
          <w:numId w:val="4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Лицо спокойно, мимические мышцы вокруг рта неактивны.</w:t>
      </w:r>
    </w:p>
    <w:p w:rsidR="00676746" w:rsidRPr="00676746" w:rsidRDefault="00676746" w:rsidP="00676746">
      <w:pPr>
        <w:numPr>
          <w:ilvl w:val="0"/>
          <w:numId w:val="4"/>
        </w:numPr>
        <w:shd w:val="clear" w:color="auto" w:fill="FFFFFF"/>
        <w:spacing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Язык отталкивается от слизистой оболочки нёба сразу позади верхних передних зубов.</w:t>
      </w:r>
    </w:p>
    <w:p w:rsidR="00676746" w:rsidRPr="00676746" w:rsidRDefault="00676746" w:rsidP="00676746">
      <w:pPr>
        <w:shd w:val="clear" w:color="auto" w:fill="FFFFFF"/>
        <w:spacing w:before="300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</w:pPr>
      <w:r w:rsidRPr="00676746"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  <w:t>Причины инфантильного типа глотания</w:t>
      </w:r>
    </w:p>
    <w:p w:rsidR="00676746" w:rsidRPr="00676746" w:rsidRDefault="00676746" w:rsidP="00676746">
      <w:pPr>
        <w:numPr>
          <w:ilvl w:val="0"/>
          <w:numId w:val="5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длительное сосание соски;</w:t>
      </w:r>
    </w:p>
    <w:p w:rsidR="00676746" w:rsidRPr="00676746" w:rsidRDefault="00676746" w:rsidP="00676746">
      <w:pPr>
        <w:numPr>
          <w:ilvl w:val="0"/>
          <w:numId w:val="5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позднее включение в рацион твердой пищи;</w:t>
      </w:r>
    </w:p>
    <w:p w:rsidR="00676746" w:rsidRPr="00676746" w:rsidRDefault="00676746" w:rsidP="00676746">
      <w:pPr>
        <w:numPr>
          <w:ilvl w:val="0"/>
          <w:numId w:val="5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позднее прорезывание временных зубов;</w:t>
      </w:r>
    </w:p>
    <w:p w:rsidR="00676746" w:rsidRPr="00676746" w:rsidRDefault="00676746" w:rsidP="00676746">
      <w:pPr>
        <w:numPr>
          <w:ilvl w:val="0"/>
          <w:numId w:val="5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короткая уздечка языка;</w:t>
      </w:r>
    </w:p>
    <w:p w:rsidR="00676746" w:rsidRPr="00676746" w:rsidRDefault="00676746" w:rsidP="00676746">
      <w:pPr>
        <w:numPr>
          <w:ilvl w:val="0"/>
          <w:numId w:val="5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ротовое дыхание;</w:t>
      </w:r>
    </w:p>
    <w:p w:rsidR="00676746" w:rsidRPr="00676746" w:rsidRDefault="00676746" w:rsidP="00676746">
      <w:pPr>
        <w:numPr>
          <w:ilvl w:val="0"/>
          <w:numId w:val="5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хронический тонзиллит, аденоидные разрастания, также способствуют смещению языка вперёд;</w:t>
      </w:r>
    </w:p>
    <w:p w:rsidR="00676746" w:rsidRPr="00676746" w:rsidRDefault="00676746" w:rsidP="00676746">
      <w:pPr>
        <w:numPr>
          <w:ilvl w:val="0"/>
          <w:numId w:val="5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ранняя потеря, удаление передних молочных зубов;</w:t>
      </w:r>
    </w:p>
    <w:p w:rsidR="00676746" w:rsidRPr="00676746" w:rsidRDefault="00676746" w:rsidP="00676746">
      <w:pPr>
        <w:numPr>
          <w:ilvl w:val="0"/>
          <w:numId w:val="5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частые простудные заболевания у ребенка.</w:t>
      </w:r>
    </w:p>
    <w:p w:rsidR="00676746" w:rsidRPr="00676746" w:rsidRDefault="00676746" w:rsidP="006767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67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у ребенка в рационе преобладает мягкая, обработанная термически пища, а не твердые овощи, фрукты, мясо, то несмотря на наличие у него зубов, полноценный акт жевания не формируется, и перехода от инфантильного типа глотания к соматическому не происходит.</w:t>
      </w:r>
    </w:p>
    <w:p w:rsidR="00572272" w:rsidRDefault="00572272"/>
    <w:sectPr w:rsidR="0057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0747F"/>
    <w:multiLevelType w:val="multilevel"/>
    <w:tmpl w:val="FAA4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87FB4"/>
    <w:multiLevelType w:val="multilevel"/>
    <w:tmpl w:val="F8A2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D200A"/>
    <w:multiLevelType w:val="multilevel"/>
    <w:tmpl w:val="AF30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C3935"/>
    <w:multiLevelType w:val="multilevel"/>
    <w:tmpl w:val="B1E8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A4197"/>
    <w:multiLevelType w:val="multilevel"/>
    <w:tmpl w:val="2302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46"/>
    <w:rsid w:val="00572272"/>
    <w:rsid w:val="0067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5B688-DA23-492B-9179-B5D9F789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0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3480">
                      <w:marLeft w:val="2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90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43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41559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008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35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0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33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01129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3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1193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80575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8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4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0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2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061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42374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585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54439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51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50588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0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030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59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706378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8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79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386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1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96772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09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013367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8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</cp:revision>
  <dcterms:created xsi:type="dcterms:W3CDTF">2024-01-29T11:13:00Z</dcterms:created>
  <dcterms:modified xsi:type="dcterms:W3CDTF">2024-01-29T11:23:00Z</dcterms:modified>
</cp:coreProperties>
</file>